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793" w:rsidRDefault="003F7AF5" w:rsidP="00186CA8">
      <w:r>
        <w:t>Effet de l’alimentation sur la GM (animaux + humain)</w:t>
      </w:r>
      <w:r w:rsidR="00A55D4B">
        <w:t xml:space="preserve"> </w:t>
      </w:r>
      <w:r>
        <w:t>/pas cancer</w:t>
      </w:r>
      <w:r w:rsidR="00A55D4B">
        <w:t>.</w:t>
      </w:r>
    </w:p>
    <w:p w:rsidR="003F7AF5" w:rsidRDefault="003F7AF5" w:rsidP="00186CA8"/>
    <w:p w:rsidR="00530172" w:rsidRPr="00530172" w:rsidRDefault="003F7AF5" w:rsidP="009C435D">
      <w:pPr>
        <w:pStyle w:val="Paragraphedeliste"/>
        <w:numPr>
          <w:ilvl w:val="0"/>
          <w:numId w:val="1"/>
        </w:numPr>
        <w:ind w:left="0" w:firstLine="0"/>
        <w:rPr>
          <w:b/>
          <w:color w:val="FF0000"/>
          <w:sz w:val="28"/>
        </w:rPr>
      </w:pPr>
      <w:r w:rsidRPr="00530172">
        <w:rPr>
          <w:b/>
          <w:color w:val="FF0000"/>
          <w:sz w:val="28"/>
        </w:rPr>
        <w:t>Effet de l’alimentation sur le développement mammaire</w:t>
      </w:r>
    </w:p>
    <w:p w:rsidR="003F7AF5" w:rsidRPr="00530172" w:rsidRDefault="003F7AF5" w:rsidP="009C435D">
      <w:pPr>
        <w:pStyle w:val="Paragraphedeliste"/>
        <w:numPr>
          <w:ilvl w:val="1"/>
          <w:numId w:val="2"/>
        </w:numPr>
        <w:ind w:left="0" w:firstLine="0"/>
        <w:rPr>
          <w:b/>
          <w:sz w:val="28"/>
        </w:rPr>
      </w:pPr>
      <w:r w:rsidRPr="00530172">
        <w:rPr>
          <w:b/>
          <w:sz w:val="28"/>
        </w:rPr>
        <w:t>Restriction alimentaire</w:t>
      </w:r>
      <w:r w:rsidR="00530172" w:rsidRPr="00530172">
        <w:rPr>
          <w:b/>
          <w:sz w:val="28"/>
        </w:rPr>
        <w:t xml:space="preserve"> (hypoénergétique)</w:t>
      </w:r>
    </w:p>
    <w:p w:rsidR="00530172" w:rsidRDefault="00530172" w:rsidP="009C435D">
      <w:pPr>
        <w:pStyle w:val="Paragraphedeliste"/>
        <w:numPr>
          <w:ilvl w:val="2"/>
          <w:numId w:val="2"/>
        </w:numPr>
        <w:tabs>
          <w:tab w:val="left" w:pos="1488"/>
        </w:tabs>
        <w:ind w:left="0" w:firstLine="0"/>
        <w:rPr>
          <w:b/>
          <w:color w:val="4472C4" w:themeColor="accent5"/>
          <w:sz w:val="24"/>
        </w:rPr>
      </w:pPr>
      <w:r w:rsidRPr="00530172">
        <w:rPr>
          <w:b/>
          <w:color w:val="4472C4" w:themeColor="accent5"/>
          <w:sz w:val="24"/>
        </w:rPr>
        <w:t>Humain</w:t>
      </w:r>
    </w:p>
    <w:p w:rsidR="00E33A85" w:rsidRPr="00E33A85" w:rsidRDefault="00E33A85" w:rsidP="00186CA8">
      <w:pPr>
        <w:tabs>
          <w:tab w:val="left" w:pos="1488"/>
        </w:tabs>
        <w:rPr>
          <w:b/>
          <w:color w:val="4472C4" w:themeColor="accent5"/>
          <w:sz w:val="24"/>
        </w:rPr>
      </w:pPr>
    </w:p>
    <w:p w:rsidR="00530172" w:rsidRPr="00523851" w:rsidRDefault="00530172" w:rsidP="009C435D">
      <w:pPr>
        <w:pStyle w:val="Paragraphedeliste"/>
        <w:numPr>
          <w:ilvl w:val="2"/>
          <w:numId w:val="2"/>
        </w:numPr>
        <w:tabs>
          <w:tab w:val="left" w:pos="1488"/>
        </w:tabs>
        <w:ind w:left="0" w:firstLine="0"/>
        <w:rPr>
          <w:b/>
          <w:color w:val="4472C4" w:themeColor="accent5"/>
        </w:rPr>
      </w:pPr>
      <w:r w:rsidRPr="00523851">
        <w:rPr>
          <w:b/>
          <w:color w:val="4472C4" w:themeColor="accent5"/>
        </w:rPr>
        <w:t>Animaux modèles</w:t>
      </w:r>
    </w:p>
    <w:p w:rsidR="00523851" w:rsidRDefault="00523851" w:rsidP="00186CA8">
      <w:pPr>
        <w:tabs>
          <w:tab w:val="left" w:pos="1488"/>
        </w:tabs>
        <w:rPr>
          <w:rFonts w:cs="Segoe UI"/>
          <w:color w:val="212121"/>
          <w:shd w:val="clear" w:color="auto" w:fill="FFFFFF"/>
        </w:rPr>
      </w:pPr>
      <w:r w:rsidRPr="00523851">
        <w:rPr>
          <w:rFonts w:cs="Segoe UI"/>
          <w:color w:val="212121"/>
          <w:shd w:val="clear" w:color="auto" w:fill="FFFFFF"/>
        </w:rPr>
        <w:t>Bautista CJ, Rodríguez-González GL, Torres N, et al. Protein restriction in the rat negatively impacts long-chain polyunsaturated fatty acid composition and mammary gland development at the end of gestation. </w:t>
      </w:r>
      <w:r w:rsidRPr="00523851">
        <w:rPr>
          <w:rFonts w:cs="Segoe UI"/>
          <w:i/>
          <w:iCs/>
          <w:color w:val="212121"/>
          <w:shd w:val="clear" w:color="auto" w:fill="FFFFFF"/>
        </w:rPr>
        <w:t>Arch Med Res</w:t>
      </w:r>
      <w:r w:rsidRPr="00523851">
        <w:rPr>
          <w:rFonts w:cs="Segoe UI"/>
          <w:color w:val="212121"/>
          <w:shd w:val="clear" w:color="auto" w:fill="FFFFFF"/>
        </w:rPr>
        <w:t xml:space="preserve">. 2013;44(6):429-436. </w:t>
      </w:r>
      <w:proofErr w:type="gramStart"/>
      <w:r w:rsidRPr="00523851">
        <w:rPr>
          <w:rFonts w:cs="Segoe UI"/>
          <w:color w:val="212121"/>
          <w:shd w:val="clear" w:color="auto" w:fill="FFFFFF"/>
        </w:rPr>
        <w:t>doi:10.1016/j.arcmed</w:t>
      </w:r>
      <w:proofErr w:type="gramEnd"/>
      <w:r w:rsidRPr="00523851">
        <w:rPr>
          <w:rFonts w:cs="Segoe UI"/>
          <w:color w:val="212121"/>
          <w:shd w:val="clear" w:color="auto" w:fill="FFFFFF"/>
        </w:rPr>
        <w:t>.2013.08.002</w:t>
      </w:r>
    </w:p>
    <w:p w:rsidR="00523851" w:rsidRPr="00523851" w:rsidRDefault="00523851" w:rsidP="009C435D">
      <w:pPr>
        <w:pStyle w:val="Paragraphedeliste"/>
        <w:numPr>
          <w:ilvl w:val="0"/>
          <w:numId w:val="10"/>
        </w:numPr>
        <w:tabs>
          <w:tab w:val="left" w:pos="1488"/>
        </w:tabs>
        <w:ind w:left="0" w:firstLine="0"/>
        <w:rPr>
          <w:b/>
          <w:color w:val="4472C4" w:themeColor="accent5"/>
        </w:rPr>
      </w:pPr>
      <w:r>
        <w:t>Regime avec restriction protéique chez la ratte en fin de gestation diminue développment lobuloalvéolaire et augmente infiltration de gras mammaire</w:t>
      </w:r>
    </w:p>
    <w:p w:rsidR="00523851" w:rsidRPr="00523851" w:rsidRDefault="00523851" w:rsidP="00186CA8">
      <w:pPr>
        <w:tabs>
          <w:tab w:val="left" w:pos="1488"/>
        </w:tabs>
        <w:rPr>
          <w:b/>
          <w:color w:val="4472C4" w:themeColor="accent5"/>
        </w:rPr>
      </w:pPr>
    </w:p>
    <w:p w:rsidR="00186CA8" w:rsidRDefault="00530172" w:rsidP="009C435D">
      <w:pPr>
        <w:pStyle w:val="Paragraphedeliste"/>
        <w:numPr>
          <w:ilvl w:val="2"/>
          <w:numId w:val="2"/>
        </w:numPr>
        <w:tabs>
          <w:tab w:val="left" w:pos="1488"/>
        </w:tabs>
        <w:ind w:left="0" w:firstLine="0"/>
        <w:rPr>
          <w:b/>
          <w:color w:val="4472C4" w:themeColor="accent5"/>
          <w:sz w:val="24"/>
        </w:rPr>
      </w:pPr>
      <w:r w:rsidRPr="00530172">
        <w:rPr>
          <w:b/>
          <w:color w:val="4472C4" w:themeColor="accent5"/>
          <w:sz w:val="24"/>
        </w:rPr>
        <w:t>Animaux d’élevag</w:t>
      </w:r>
    </w:p>
    <w:p w:rsidR="00186CA8" w:rsidRPr="00186CA8" w:rsidRDefault="00186CA8" w:rsidP="00186CA8">
      <w:pPr>
        <w:pStyle w:val="Paragraphedeliste"/>
        <w:tabs>
          <w:tab w:val="left" w:pos="1488"/>
        </w:tabs>
        <w:ind w:left="0"/>
        <w:rPr>
          <w:b/>
          <w:color w:val="4472C4" w:themeColor="accent5"/>
          <w:sz w:val="24"/>
        </w:rPr>
      </w:pPr>
    </w:p>
    <w:p w:rsidR="0077517D" w:rsidRPr="0077517D" w:rsidRDefault="0077517D" w:rsidP="009C435D">
      <w:pPr>
        <w:pStyle w:val="Paragraphedeliste"/>
        <w:numPr>
          <w:ilvl w:val="0"/>
          <w:numId w:val="27"/>
        </w:numPr>
        <w:tabs>
          <w:tab w:val="left" w:pos="1488"/>
        </w:tabs>
        <w:ind w:left="0" w:firstLine="0"/>
        <w:rPr>
          <w:rFonts w:cstheme="minorHAnsi"/>
          <w:b/>
          <w:color w:val="4472C4" w:themeColor="accent5"/>
          <w:sz w:val="24"/>
        </w:rPr>
      </w:pPr>
      <w:r w:rsidRPr="0077517D">
        <w:rPr>
          <w:rFonts w:cstheme="minorHAnsi"/>
          <w:color w:val="212121"/>
          <w:shd w:val="clear" w:color="auto" w:fill="FFFFFF"/>
        </w:rPr>
        <w:t>Bowden CE, Plaut K, Maple RL, Caler W. Negative effects of a high level of nutrient intake on mammary gland development of prepubertal goats. </w:t>
      </w:r>
      <w:r w:rsidRPr="0077517D">
        <w:rPr>
          <w:rFonts w:cstheme="minorHAnsi"/>
          <w:i/>
          <w:iCs/>
          <w:color w:val="212121"/>
          <w:shd w:val="clear" w:color="auto" w:fill="FFFFFF"/>
        </w:rPr>
        <w:t>J Dairy Sci</w:t>
      </w:r>
      <w:r w:rsidRPr="0077517D">
        <w:rPr>
          <w:rFonts w:cstheme="minorHAnsi"/>
          <w:color w:val="212121"/>
          <w:shd w:val="clear" w:color="auto" w:fill="FFFFFF"/>
        </w:rPr>
        <w:t xml:space="preserve">. 1995;78(8):1728-1733. </w:t>
      </w:r>
      <w:proofErr w:type="gramStart"/>
      <w:r w:rsidRPr="0077517D">
        <w:rPr>
          <w:rFonts w:cstheme="minorHAnsi"/>
          <w:color w:val="212121"/>
          <w:shd w:val="clear" w:color="auto" w:fill="FFFFFF"/>
        </w:rPr>
        <w:t>doi</w:t>
      </w:r>
      <w:proofErr w:type="gramEnd"/>
      <w:r w:rsidRPr="0077517D">
        <w:rPr>
          <w:rFonts w:cstheme="minorHAnsi"/>
          <w:color w:val="212121"/>
          <w:shd w:val="clear" w:color="auto" w:fill="FFFFFF"/>
        </w:rPr>
        <w:t>:10.3168/jds.s0022-0302(95)76798-4</w:t>
      </w:r>
    </w:p>
    <w:p w:rsidR="0077517D" w:rsidRPr="0077517D" w:rsidRDefault="0077517D" w:rsidP="00186CA8">
      <w:pPr>
        <w:tabs>
          <w:tab w:val="left" w:pos="1488"/>
        </w:tabs>
        <w:rPr>
          <w:rFonts w:cstheme="minorHAnsi"/>
          <w:b/>
          <w:color w:val="4472C4" w:themeColor="accent5"/>
          <w:sz w:val="24"/>
        </w:rPr>
      </w:pPr>
    </w:p>
    <w:p w:rsidR="0014049D" w:rsidRDefault="0014049D" w:rsidP="009C435D">
      <w:pPr>
        <w:pStyle w:val="Paragraphedeliste"/>
        <w:numPr>
          <w:ilvl w:val="0"/>
          <w:numId w:val="4"/>
        </w:numPr>
        <w:ind w:left="0" w:firstLine="0"/>
      </w:pPr>
      <w:r w:rsidRPr="003F6C82">
        <w:t>Vailati-Riboni M, Bucktrout RE, Zhan S, et al. Higher plane of nutrition pre-weaning enhances Holstein calf mammary gland development through alterations in the parenchyma and fat pad transcriptome. </w:t>
      </w:r>
      <w:r w:rsidRPr="0014049D">
        <w:rPr>
          <w:i/>
          <w:iCs/>
        </w:rPr>
        <w:t>BMC Genomics</w:t>
      </w:r>
      <w:r w:rsidRPr="003F6C82">
        <w:t xml:space="preserve">. 2018;19(1):900. Published 2018 Dec 11. </w:t>
      </w:r>
      <w:proofErr w:type="gramStart"/>
      <w:r w:rsidRPr="003F6C82">
        <w:t>doi</w:t>
      </w:r>
      <w:proofErr w:type="gramEnd"/>
      <w:r w:rsidRPr="003F6C82">
        <w:t>:10.1186/s12864-018-5303-8</w:t>
      </w:r>
    </w:p>
    <w:p w:rsidR="0014049D" w:rsidRDefault="0014049D" w:rsidP="009C435D">
      <w:pPr>
        <w:pStyle w:val="Paragraphedeliste"/>
        <w:numPr>
          <w:ilvl w:val="0"/>
          <w:numId w:val="28"/>
        </w:numPr>
        <w:ind w:left="0" w:firstLine="0"/>
      </w:pPr>
      <w:r>
        <w:t xml:space="preserve">Effet de 2 régimes (restricted and enhanced) de 1 à 8 semaines d’âge sur des veaux. Analyse parenchyme mammaire et du coussin adipeux mammaire à 8 semaines par RNAseq. Régime hypercalorique induit augmentation de prolifération et différenciation des 2 tissus, en laiaison avec une augmentation de l’activité métabolique. </w:t>
      </w:r>
    </w:p>
    <w:p w:rsidR="00633E69" w:rsidRDefault="00633E69" w:rsidP="00186CA8">
      <w:pPr>
        <w:pStyle w:val="Paragraphedeliste"/>
        <w:ind w:left="0"/>
      </w:pPr>
    </w:p>
    <w:p w:rsidR="0014049D" w:rsidRPr="00633E69" w:rsidRDefault="00633E69" w:rsidP="009C435D">
      <w:pPr>
        <w:pStyle w:val="Paragraphedeliste"/>
        <w:numPr>
          <w:ilvl w:val="0"/>
          <w:numId w:val="4"/>
        </w:numPr>
        <w:tabs>
          <w:tab w:val="left" w:pos="0"/>
        </w:tabs>
        <w:ind w:left="0" w:firstLine="0"/>
        <w:rPr>
          <w:b/>
          <w:color w:val="4472C4" w:themeColor="accent5"/>
          <w:sz w:val="24"/>
        </w:rPr>
      </w:pPr>
      <w:r w:rsidRPr="00633E69">
        <w:rPr>
          <w:rFonts w:cs="Segoe UI"/>
          <w:color w:val="212121"/>
          <w:shd w:val="clear" w:color="auto" w:fill="FFFFFF"/>
        </w:rPr>
        <w:t>Farmer C, Palin MF, Martel-Kennes Y. Impact of diet deprivation and subsequent overallowance during gestation on mammary gland development and lactation performance. </w:t>
      </w:r>
      <w:r w:rsidRPr="00633E69">
        <w:rPr>
          <w:rFonts w:cs="Segoe UI"/>
          <w:i/>
          <w:iCs/>
          <w:color w:val="212121"/>
          <w:shd w:val="clear" w:color="auto" w:fill="FFFFFF"/>
        </w:rPr>
        <w:t>J Anim Sci</w:t>
      </w:r>
      <w:r w:rsidRPr="00633E69">
        <w:rPr>
          <w:rFonts w:cs="Segoe UI"/>
          <w:color w:val="212121"/>
          <w:shd w:val="clear" w:color="auto" w:fill="FFFFFF"/>
        </w:rPr>
        <w:t xml:space="preserve">. 2014;92(1):141-151. </w:t>
      </w:r>
      <w:proofErr w:type="gramStart"/>
      <w:r w:rsidRPr="00633E69">
        <w:rPr>
          <w:rFonts w:cs="Segoe UI"/>
          <w:color w:val="212121"/>
          <w:shd w:val="clear" w:color="auto" w:fill="FFFFFF"/>
        </w:rPr>
        <w:t>doi</w:t>
      </w:r>
      <w:proofErr w:type="gramEnd"/>
      <w:r w:rsidRPr="00633E69">
        <w:rPr>
          <w:rFonts w:cs="Segoe UI"/>
          <w:color w:val="212121"/>
          <w:shd w:val="clear" w:color="auto" w:fill="FFFFFF"/>
        </w:rPr>
        <w:t>:10.2527/jas.2013-6558</w:t>
      </w:r>
    </w:p>
    <w:p w:rsidR="00633E69" w:rsidRDefault="00633E69" w:rsidP="009C435D">
      <w:pPr>
        <w:pStyle w:val="Paragraphedeliste"/>
        <w:numPr>
          <w:ilvl w:val="0"/>
          <w:numId w:val="29"/>
        </w:numPr>
        <w:tabs>
          <w:tab w:val="left" w:pos="0"/>
        </w:tabs>
        <w:ind w:left="0" w:firstLine="0"/>
        <w:rPr>
          <w:sz w:val="24"/>
        </w:rPr>
      </w:pPr>
      <w:r>
        <w:rPr>
          <w:sz w:val="24"/>
        </w:rPr>
        <w:t>Régime restriction puis</w:t>
      </w:r>
      <w:r w:rsidRPr="00633E69">
        <w:rPr>
          <w:sz w:val="24"/>
        </w:rPr>
        <w:t xml:space="preserve"> surconsommation pendant la gestation </w:t>
      </w:r>
      <w:r>
        <w:rPr>
          <w:sz w:val="24"/>
        </w:rPr>
        <w:t>chez les truis, a des e</w:t>
      </w:r>
      <w:r w:rsidRPr="00633E69">
        <w:rPr>
          <w:sz w:val="24"/>
        </w:rPr>
        <w:t>ffets défavorables sur développement mammaire et l'expression des gènes mammaires à la fin de la gestation</w:t>
      </w:r>
    </w:p>
    <w:p w:rsidR="00B878B5" w:rsidRDefault="00B878B5" w:rsidP="00186CA8">
      <w:pPr>
        <w:pStyle w:val="Paragraphedeliste"/>
        <w:tabs>
          <w:tab w:val="left" w:pos="0"/>
        </w:tabs>
        <w:ind w:left="0"/>
        <w:rPr>
          <w:sz w:val="24"/>
        </w:rPr>
      </w:pPr>
    </w:p>
    <w:p w:rsidR="00B878B5" w:rsidRPr="00B878B5" w:rsidRDefault="00B878B5" w:rsidP="009C435D">
      <w:pPr>
        <w:pStyle w:val="Paragraphedeliste"/>
        <w:numPr>
          <w:ilvl w:val="0"/>
          <w:numId w:val="4"/>
        </w:numPr>
        <w:tabs>
          <w:tab w:val="left" w:pos="0"/>
        </w:tabs>
        <w:ind w:left="0" w:firstLine="0"/>
        <w:rPr>
          <w:rFonts w:cstheme="minorHAnsi"/>
          <w:sz w:val="24"/>
        </w:rPr>
      </w:pPr>
      <w:r w:rsidRPr="00B878B5">
        <w:rPr>
          <w:rFonts w:cstheme="minorHAnsi"/>
          <w:color w:val="212121"/>
          <w:shd w:val="clear" w:color="auto" w:fill="FFFFFF"/>
        </w:rPr>
        <w:t>Farmer C, Palin MF, Martel-Kennes Y. Impact of diet deprivation and subsequent over-allowance during prepuberty. Part 1. Effects on growth performance, metabolite status, and mammary gland development in gilts. </w:t>
      </w:r>
      <w:r w:rsidRPr="00B878B5">
        <w:rPr>
          <w:rFonts w:cstheme="minorHAnsi"/>
          <w:i/>
          <w:iCs/>
          <w:color w:val="212121"/>
          <w:shd w:val="clear" w:color="auto" w:fill="FFFFFF"/>
        </w:rPr>
        <w:t>J Anim Sci</w:t>
      </w:r>
      <w:r w:rsidRPr="00B878B5">
        <w:rPr>
          <w:rFonts w:cstheme="minorHAnsi"/>
          <w:color w:val="212121"/>
          <w:shd w:val="clear" w:color="auto" w:fill="FFFFFF"/>
        </w:rPr>
        <w:t xml:space="preserve">. 2012;90(3):863-871. </w:t>
      </w:r>
      <w:proofErr w:type="gramStart"/>
      <w:r w:rsidRPr="00B878B5">
        <w:rPr>
          <w:rFonts w:cstheme="minorHAnsi"/>
          <w:color w:val="212121"/>
          <w:shd w:val="clear" w:color="auto" w:fill="FFFFFF"/>
        </w:rPr>
        <w:t>doi</w:t>
      </w:r>
      <w:proofErr w:type="gramEnd"/>
      <w:r w:rsidRPr="00B878B5">
        <w:rPr>
          <w:rFonts w:cstheme="minorHAnsi"/>
          <w:color w:val="212121"/>
          <w:shd w:val="clear" w:color="auto" w:fill="FFFFFF"/>
        </w:rPr>
        <w:t>:10.2527/jas.2011-4131</w:t>
      </w:r>
    </w:p>
    <w:p w:rsidR="00B878B5" w:rsidRDefault="00B878B5" w:rsidP="009C435D">
      <w:pPr>
        <w:pStyle w:val="Paragraphedeliste"/>
        <w:numPr>
          <w:ilvl w:val="0"/>
          <w:numId w:val="30"/>
        </w:numPr>
        <w:tabs>
          <w:tab w:val="left" w:pos="0"/>
        </w:tabs>
        <w:ind w:left="0" w:firstLine="0"/>
        <w:rPr>
          <w:sz w:val="24"/>
        </w:rPr>
      </w:pPr>
      <w:r>
        <w:rPr>
          <w:sz w:val="24"/>
        </w:rPr>
        <w:t>Régime restriction puis</w:t>
      </w:r>
      <w:r w:rsidRPr="00633E69">
        <w:rPr>
          <w:sz w:val="24"/>
        </w:rPr>
        <w:t xml:space="preserve"> surconsommation pendant la gestation </w:t>
      </w:r>
      <w:r>
        <w:rPr>
          <w:sz w:val="24"/>
        </w:rPr>
        <w:t>chez les truies, induit défaut de développement</w:t>
      </w:r>
      <w:r w:rsidRPr="00633E69">
        <w:rPr>
          <w:sz w:val="24"/>
        </w:rPr>
        <w:t xml:space="preserve"> mammaire </w:t>
      </w:r>
      <w:r>
        <w:rPr>
          <w:sz w:val="24"/>
        </w:rPr>
        <w:t>à la puberté</w:t>
      </w:r>
    </w:p>
    <w:p w:rsidR="00B878B5" w:rsidRPr="00B878B5" w:rsidRDefault="00B878B5" w:rsidP="00186CA8">
      <w:pPr>
        <w:pStyle w:val="Paragraphedeliste"/>
        <w:tabs>
          <w:tab w:val="left" w:pos="0"/>
        </w:tabs>
        <w:ind w:left="0"/>
        <w:rPr>
          <w:rFonts w:cstheme="minorHAnsi"/>
          <w:sz w:val="24"/>
        </w:rPr>
      </w:pPr>
    </w:p>
    <w:p w:rsidR="00A33AD7" w:rsidRDefault="00A33AD7" w:rsidP="00186CA8">
      <w:pPr>
        <w:pStyle w:val="Paragraphedeliste"/>
        <w:tabs>
          <w:tab w:val="left" w:pos="0"/>
        </w:tabs>
        <w:ind w:left="0"/>
        <w:rPr>
          <w:sz w:val="24"/>
        </w:rPr>
      </w:pPr>
    </w:p>
    <w:p w:rsidR="00A33AD7" w:rsidRPr="00A33AD7" w:rsidRDefault="00A33AD7" w:rsidP="009C435D">
      <w:pPr>
        <w:pStyle w:val="Paragraphedeliste"/>
        <w:numPr>
          <w:ilvl w:val="0"/>
          <w:numId w:val="16"/>
        </w:numPr>
        <w:tabs>
          <w:tab w:val="left" w:pos="0"/>
        </w:tabs>
        <w:ind w:left="0" w:firstLine="0"/>
        <w:rPr>
          <w:rFonts w:cstheme="minorHAnsi"/>
          <w:color w:val="212121"/>
          <w:shd w:val="clear" w:color="auto" w:fill="FFFFFF"/>
        </w:rPr>
      </w:pPr>
      <w:r w:rsidRPr="00A33AD7">
        <w:rPr>
          <w:rFonts w:cstheme="minorHAnsi"/>
          <w:color w:val="212121"/>
          <w:shd w:val="clear" w:color="auto" w:fill="FFFFFF"/>
        </w:rPr>
        <w:t>Panzuti C, Duvaux-Ponter C, Bruckmaier RM, Dessauge F. Effect of feeding level during the prepubertal phase on mammary gland development in female goat kids. </w:t>
      </w:r>
      <w:r w:rsidRPr="00A33AD7">
        <w:rPr>
          <w:rFonts w:cstheme="minorHAnsi"/>
          <w:i/>
          <w:iCs/>
          <w:color w:val="212121"/>
          <w:shd w:val="clear" w:color="auto" w:fill="FFFFFF"/>
        </w:rPr>
        <w:t>J Dairy Res</w:t>
      </w:r>
      <w:r w:rsidRPr="00A33AD7">
        <w:rPr>
          <w:rFonts w:cstheme="minorHAnsi"/>
          <w:color w:val="212121"/>
          <w:shd w:val="clear" w:color="auto" w:fill="FFFFFF"/>
        </w:rPr>
        <w:t xml:space="preserve">. 2019;86(3):267-271. </w:t>
      </w:r>
      <w:proofErr w:type="gramStart"/>
      <w:r w:rsidRPr="00A33AD7">
        <w:rPr>
          <w:rFonts w:cstheme="minorHAnsi"/>
          <w:color w:val="212121"/>
          <w:shd w:val="clear" w:color="auto" w:fill="FFFFFF"/>
        </w:rPr>
        <w:t>doi</w:t>
      </w:r>
      <w:proofErr w:type="gramEnd"/>
      <w:r w:rsidRPr="00A33AD7">
        <w:rPr>
          <w:rFonts w:cstheme="minorHAnsi"/>
          <w:color w:val="212121"/>
          <w:shd w:val="clear" w:color="auto" w:fill="FFFFFF"/>
        </w:rPr>
        <w:t>:10.1017/S0022029919000505</w:t>
      </w:r>
    </w:p>
    <w:p w:rsidR="00A33AD7" w:rsidRPr="00A33AD7" w:rsidRDefault="00A33AD7" w:rsidP="009C435D">
      <w:pPr>
        <w:pStyle w:val="Paragraphedeliste"/>
        <w:numPr>
          <w:ilvl w:val="0"/>
          <w:numId w:val="31"/>
        </w:numPr>
        <w:tabs>
          <w:tab w:val="left" w:pos="0"/>
        </w:tabs>
        <w:ind w:left="0" w:firstLine="0"/>
        <w:rPr>
          <w:rFonts w:cstheme="minorHAnsi"/>
          <w:sz w:val="24"/>
        </w:rPr>
      </w:pPr>
      <w:r>
        <w:rPr>
          <w:rFonts w:cstheme="minorHAnsi"/>
          <w:sz w:val="24"/>
        </w:rPr>
        <w:t>3 régimes (control/low/high) chez chèvres alpine et analyse GM avant puberté et à mi-gestation : pas d’effet délétère sur la structure GM, mais effet sur poids de la mamelle</w:t>
      </w:r>
    </w:p>
    <w:p w:rsidR="00530172" w:rsidRDefault="00530172" w:rsidP="00186CA8">
      <w:pPr>
        <w:tabs>
          <w:tab w:val="left" w:pos="1488"/>
        </w:tabs>
      </w:pPr>
    </w:p>
    <w:p w:rsidR="006C1C79" w:rsidRDefault="006C1C79" w:rsidP="009C435D">
      <w:pPr>
        <w:pStyle w:val="Paragraphedeliste"/>
        <w:numPr>
          <w:ilvl w:val="0"/>
          <w:numId w:val="10"/>
        </w:numPr>
        <w:tabs>
          <w:tab w:val="left" w:pos="0"/>
        </w:tabs>
        <w:ind w:left="0" w:firstLine="0"/>
        <w:rPr>
          <w:rFonts w:asciiTheme="majorHAnsi" w:hAnsiTheme="majorHAnsi" w:cstheme="majorHAnsi"/>
          <w:color w:val="212121"/>
          <w:shd w:val="clear" w:color="auto" w:fill="FFFFFF"/>
        </w:rPr>
      </w:pPr>
      <w:r w:rsidRPr="006C1C79">
        <w:rPr>
          <w:rFonts w:asciiTheme="majorHAnsi" w:hAnsiTheme="majorHAnsi" w:cstheme="majorHAnsi"/>
          <w:color w:val="212121"/>
          <w:shd w:val="clear" w:color="auto" w:fill="FFFFFF"/>
        </w:rPr>
        <w:t>Swanson TJ, Hammer CJ, Luther JS, et al. Effects of gestational plane of nutrition and selenium supplementation on mammary development and colostrum quality in pregnant ewe lambs. </w:t>
      </w:r>
      <w:r w:rsidRPr="006C1C79">
        <w:rPr>
          <w:rFonts w:asciiTheme="majorHAnsi" w:hAnsiTheme="majorHAnsi" w:cstheme="majorHAnsi"/>
          <w:i/>
          <w:iCs/>
          <w:color w:val="212121"/>
          <w:shd w:val="clear" w:color="auto" w:fill="FFFFFF"/>
        </w:rPr>
        <w:t>J Anim Sci</w:t>
      </w:r>
      <w:r w:rsidRPr="006C1C79">
        <w:rPr>
          <w:rFonts w:asciiTheme="majorHAnsi" w:hAnsiTheme="majorHAnsi" w:cstheme="majorHAnsi"/>
          <w:color w:val="212121"/>
          <w:shd w:val="clear" w:color="auto" w:fill="FFFFFF"/>
        </w:rPr>
        <w:t xml:space="preserve">. 2008;86(9):2415-2423. </w:t>
      </w:r>
      <w:proofErr w:type="gramStart"/>
      <w:r w:rsidRPr="006C1C79">
        <w:rPr>
          <w:rFonts w:asciiTheme="majorHAnsi" w:hAnsiTheme="majorHAnsi" w:cstheme="majorHAnsi"/>
          <w:color w:val="212121"/>
          <w:shd w:val="clear" w:color="auto" w:fill="FFFFFF"/>
        </w:rPr>
        <w:t>doi</w:t>
      </w:r>
      <w:proofErr w:type="gramEnd"/>
      <w:r w:rsidRPr="006C1C79">
        <w:rPr>
          <w:rFonts w:asciiTheme="majorHAnsi" w:hAnsiTheme="majorHAnsi" w:cstheme="majorHAnsi"/>
          <w:color w:val="212121"/>
          <w:shd w:val="clear" w:color="auto" w:fill="FFFFFF"/>
        </w:rPr>
        <w:t>:10.2527/jas.2008-099</w:t>
      </w:r>
    </w:p>
    <w:p w:rsidR="006C1C79" w:rsidRPr="006C1C79" w:rsidRDefault="006C1C79" w:rsidP="00186CA8">
      <w:pPr>
        <w:pStyle w:val="Paragraphedeliste"/>
        <w:ind w:left="0"/>
        <w:rPr>
          <w:rFonts w:asciiTheme="majorHAnsi" w:hAnsiTheme="majorHAnsi" w:cstheme="majorHAnsi"/>
          <w:color w:val="212121"/>
          <w:shd w:val="clear" w:color="auto" w:fill="FFFFFF"/>
        </w:rPr>
      </w:pPr>
    </w:p>
    <w:p w:rsidR="006C1C79" w:rsidRPr="006C1C79" w:rsidRDefault="006C1C79" w:rsidP="009C435D">
      <w:pPr>
        <w:pStyle w:val="Paragraphedeliste"/>
        <w:numPr>
          <w:ilvl w:val="0"/>
          <w:numId w:val="32"/>
        </w:numPr>
        <w:tabs>
          <w:tab w:val="left" w:pos="142"/>
        </w:tabs>
        <w:ind w:left="0" w:firstLine="0"/>
        <w:rPr>
          <w:rFonts w:asciiTheme="majorHAnsi" w:hAnsiTheme="majorHAnsi" w:cstheme="majorHAnsi"/>
          <w:color w:val="212121"/>
          <w:shd w:val="clear" w:color="auto" w:fill="FFFFFF"/>
        </w:rPr>
      </w:pPr>
      <w:r>
        <w:rPr>
          <w:rFonts w:asciiTheme="majorHAnsi" w:hAnsiTheme="majorHAnsi" w:cstheme="majorHAnsi"/>
          <w:color w:val="212121"/>
          <w:shd w:val="clear" w:color="auto" w:fill="FFFFFF"/>
        </w:rPr>
        <w:t xml:space="preserve">3 regimes (restreint/contrôle/hyercal) avec ajout sélenium chez des brebis en gestation : effet sur le tisus mammaire, la quantité et la qualité du colostrum </w:t>
      </w:r>
    </w:p>
    <w:p w:rsidR="006C1C79" w:rsidRDefault="006C1C79" w:rsidP="00186CA8">
      <w:pPr>
        <w:tabs>
          <w:tab w:val="left" w:pos="1488"/>
        </w:tabs>
        <w:rPr>
          <w:rFonts w:ascii="Segoe UI" w:hAnsi="Segoe UI" w:cs="Segoe UI"/>
          <w:color w:val="212121"/>
          <w:shd w:val="clear" w:color="auto" w:fill="FFFFFF"/>
        </w:rPr>
      </w:pPr>
    </w:p>
    <w:p w:rsidR="007B34CF" w:rsidRDefault="007B34CF" w:rsidP="009C435D">
      <w:pPr>
        <w:pStyle w:val="Paragraphedeliste"/>
        <w:numPr>
          <w:ilvl w:val="0"/>
          <w:numId w:val="22"/>
        </w:numPr>
        <w:tabs>
          <w:tab w:val="left" w:pos="0"/>
        </w:tabs>
        <w:ind w:left="0" w:firstLine="0"/>
        <w:rPr>
          <w:rFonts w:cstheme="minorHAnsi"/>
          <w:color w:val="212121"/>
          <w:shd w:val="clear" w:color="auto" w:fill="FFFFFF"/>
        </w:rPr>
      </w:pPr>
      <w:r w:rsidRPr="007B34CF">
        <w:rPr>
          <w:rFonts w:cstheme="minorHAnsi"/>
          <w:color w:val="212121"/>
          <w:shd w:val="clear" w:color="auto" w:fill="FFFFFF"/>
        </w:rPr>
        <w:t>Neville TL, Meyer AM, Reyaz A, et al. Mammary gland growth and vascularity at parturition and during lactation in primiparous ewes fed differing levels of selenium and nutritional plane during gestation. </w:t>
      </w:r>
      <w:r w:rsidRPr="007B34CF">
        <w:rPr>
          <w:rFonts w:cstheme="minorHAnsi"/>
          <w:i/>
          <w:iCs/>
          <w:color w:val="212121"/>
          <w:shd w:val="clear" w:color="auto" w:fill="FFFFFF"/>
        </w:rPr>
        <w:t>J Anim Sci Biotechnol</w:t>
      </w:r>
      <w:r w:rsidRPr="007B34CF">
        <w:rPr>
          <w:rFonts w:cstheme="minorHAnsi"/>
          <w:color w:val="212121"/>
          <w:shd w:val="clear" w:color="auto" w:fill="FFFFFF"/>
        </w:rPr>
        <w:t xml:space="preserve">. 2013;4(1):6. Published 2013 Feb 26. </w:t>
      </w:r>
      <w:proofErr w:type="gramStart"/>
      <w:r w:rsidRPr="007B34CF">
        <w:rPr>
          <w:rFonts w:cstheme="minorHAnsi"/>
          <w:color w:val="212121"/>
          <w:shd w:val="clear" w:color="auto" w:fill="FFFFFF"/>
        </w:rPr>
        <w:t>d</w:t>
      </w:r>
      <w:r>
        <w:rPr>
          <w:rFonts w:cstheme="minorHAnsi"/>
          <w:color w:val="212121"/>
          <w:shd w:val="clear" w:color="auto" w:fill="FFFFFF"/>
        </w:rPr>
        <w:t>oi</w:t>
      </w:r>
      <w:proofErr w:type="gramEnd"/>
      <w:r>
        <w:rPr>
          <w:rFonts w:cstheme="minorHAnsi"/>
          <w:color w:val="212121"/>
          <w:shd w:val="clear" w:color="auto" w:fill="FFFFFF"/>
        </w:rPr>
        <w:t>:10.1186/2049-1891-4</w:t>
      </w:r>
    </w:p>
    <w:p w:rsidR="007B34CF" w:rsidRPr="007B34CF" w:rsidRDefault="007B34CF" w:rsidP="009C435D">
      <w:pPr>
        <w:pStyle w:val="Paragraphedeliste"/>
        <w:numPr>
          <w:ilvl w:val="0"/>
          <w:numId w:val="33"/>
        </w:numPr>
        <w:tabs>
          <w:tab w:val="left" w:pos="0"/>
        </w:tabs>
        <w:ind w:left="0" w:firstLine="0"/>
        <w:rPr>
          <w:rFonts w:cstheme="minorHAnsi"/>
          <w:color w:val="212121"/>
          <w:shd w:val="clear" w:color="auto" w:fill="FFFFFF"/>
        </w:rPr>
      </w:pPr>
      <w:proofErr w:type="gramStart"/>
      <w:r w:rsidRPr="007B34CF">
        <w:rPr>
          <w:rFonts w:cstheme="minorHAnsi"/>
          <w:color w:val="212121"/>
          <w:shd w:val="clear" w:color="auto" w:fill="FFFFFF"/>
        </w:rPr>
        <w:t>brebis</w:t>
      </w:r>
      <w:proofErr w:type="gramEnd"/>
      <w:r w:rsidRPr="007B34CF">
        <w:rPr>
          <w:rFonts w:cstheme="minorHAnsi"/>
          <w:color w:val="212121"/>
          <w:shd w:val="clear" w:color="auto" w:fill="FFFFFF"/>
        </w:rPr>
        <w:t xml:space="preserve"> à j 20 de la lactation, le nombre</w:t>
      </w:r>
      <w:r>
        <w:rPr>
          <w:rFonts w:cstheme="minorHAnsi"/>
          <w:color w:val="212121"/>
          <w:shd w:val="clear" w:color="auto" w:fill="FFFFFF"/>
        </w:rPr>
        <w:t xml:space="preserve"> d'alvéoles par zone a diminué chez les restreint</w:t>
      </w:r>
      <w:r w:rsidRPr="007B34CF">
        <w:rPr>
          <w:rFonts w:cstheme="minorHAnsi"/>
          <w:color w:val="212121"/>
          <w:shd w:val="clear" w:color="auto" w:fill="FFFFFF"/>
        </w:rPr>
        <w:t xml:space="preserve"> par rapport aux brebis nourries </w:t>
      </w:r>
      <w:r>
        <w:rPr>
          <w:rFonts w:cstheme="minorHAnsi"/>
          <w:color w:val="212121"/>
          <w:shd w:val="clear" w:color="auto" w:fill="FFFFFF"/>
        </w:rPr>
        <w:t>avec régime contrôle et en excès</w:t>
      </w:r>
    </w:p>
    <w:p w:rsidR="006C1C79" w:rsidRDefault="006C1C79" w:rsidP="00186CA8">
      <w:pPr>
        <w:tabs>
          <w:tab w:val="left" w:pos="1488"/>
        </w:tabs>
      </w:pPr>
    </w:p>
    <w:p w:rsidR="003F7AF5" w:rsidRPr="00530172" w:rsidRDefault="003F7AF5" w:rsidP="009C435D">
      <w:pPr>
        <w:pStyle w:val="Paragraphedeliste"/>
        <w:numPr>
          <w:ilvl w:val="1"/>
          <w:numId w:val="2"/>
        </w:numPr>
        <w:tabs>
          <w:tab w:val="left" w:pos="1488"/>
        </w:tabs>
        <w:ind w:left="0" w:firstLine="0"/>
        <w:rPr>
          <w:b/>
          <w:sz w:val="28"/>
        </w:rPr>
      </w:pPr>
      <w:r w:rsidRPr="00530172">
        <w:rPr>
          <w:b/>
          <w:sz w:val="28"/>
        </w:rPr>
        <w:t>Suralimentation</w:t>
      </w:r>
      <w:r w:rsidR="00530172" w:rsidRPr="00530172">
        <w:rPr>
          <w:b/>
          <w:sz w:val="28"/>
        </w:rPr>
        <w:t xml:space="preserve"> (hyperénergétique)</w:t>
      </w:r>
    </w:p>
    <w:p w:rsidR="00530172" w:rsidRDefault="00530172" w:rsidP="009C435D">
      <w:pPr>
        <w:pStyle w:val="Paragraphedeliste"/>
        <w:numPr>
          <w:ilvl w:val="2"/>
          <w:numId w:val="2"/>
        </w:numPr>
        <w:tabs>
          <w:tab w:val="left" w:pos="1488"/>
        </w:tabs>
        <w:ind w:left="0" w:firstLine="0"/>
        <w:rPr>
          <w:b/>
          <w:color w:val="4472C4" w:themeColor="accent5"/>
        </w:rPr>
      </w:pPr>
      <w:r w:rsidRPr="00530172">
        <w:rPr>
          <w:b/>
          <w:color w:val="4472C4" w:themeColor="accent5"/>
        </w:rPr>
        <w:t>Humain</w:t>
      </w:r>
    </w:p>
    <w:p w:rsidR="009B77BA" w:rsidRPr="009B77BA" w:rsidRDefault="009B77BA" w:rsidP="00186CA8">
      <w:pPr>
        <w:tabs>
          <w:tab w:val="left" w:pos="1488"/>
        </w:tabs>
        <w:rPr>
          <w:b/>
          <w:color w:val="4472C4" w:themeColor="accent5"/>
        </w:rPr>
      </w:pPr>
    </w:p>
    <w:p w:rsidR="00530172" w:rsidRDefault="00530172" w:rsidP="009C435D">
      <w:pPr>
        <w:pStyle w:val="Paragraphedeliste"/>
        <w:numPr>
          <w:ilvl w:val="2"/>
          <w:numId w:val="2"/>
        </w:numPr>
        <w:tabs>
          <w:tab w:val="left" w:pos="1488"/>
        </w:tabs>
        <w:ind w:left="0" w:firstLine="0"/>
        <w:rPr>
          <w:b/>
          <w:color w:val="4472C4" w:themeColor="accent5"/>
        </w:rPr>
      </w:pPr>
      <w:r w:rsidRPr="00530172">
        <w:rPr>
          <w:b/>
          <w:color w:val="4472C4" w:themeColor="accent5"/>
        </w:rPr>
        <w:t>Animaux modèles</w:t>
      </w:r>
    </w:p>
    <w:p w:rsidR="000402CB" w:rsidRDefault="000402CB" w:rsidP="00186CA8">
      <w:pPr>
        <w:tabs>
          <w:tab w:val="left" w:pos="1488"/>
        </w:tabs>
        <w:rPr>
          <w:b/>
          <w:color w:val="4472C4" w:themeColor="accent5"/>
        </w:rPr>
      </w:pPr>
    </w:p>
    <w:p w:rsidR="000402CB" w:rsidRPr="000402CB" w:rsidRDefault="000402CB" w:rsidP="009C435D">
      <w:pPr>
        <w:pStyle w:val="Paragraphedeliste"/>
        <w:numPr>
          <w:ilvl w:val="0"/>
          <w:numId w:val="16"/>
        </w:numPr>
        <w:tabs>
          <w:tab w:val="left" w:pos="142"/>
        </w:tabs>
        <w:ind w:left="0" w:firstLine="0"/>
        <w:rPr>
          <w:rFonts w:cstheme="minorHAnsi"/>
          <w:b/>
          <w:color w:val="4472C4" w:themeColor="accent5"/>
        </w:rPr>
      </w:pPr>
      <w:r w:rsidRPr="000402CB">
        <w:rPr>
          <w:rFonts w:cstheme="minorHAnsi"/>
          <w:color w:val="212121"/>
          <w:shd w:val="clear" w:color="auto" w:fill="FFFFFF"/>
        </w:rPr>
        <w:t>Hue-Beauvais C, Laubier J, Brun N, et al. Puberty is a critical window for the impact of diet on mammary gland development in the rabbit. </w:t>
      </w:r>
      <w:r w:rsidRPr="000402CB">
        <w:rPr>
          <w:rFonts w:cstheme="minorHAnsi"/>
          <w:i/>
          <w:iCs/>
          <w:color w:val="212121"/>
          <w:shd w:val="clear" w:color="auto" w:fill="FFFFFF"/>
        </w:rPr>
        <w:t>Dev Dyn</w:t>
      </w:r>
      <w:r w:rsidRPr="000402CB">
        <w:rPr>
          <w:rFonts w:cstheme="minorHAnsi"/>
          <w:color w:val="212121"/>
          <w:shd w:val="clear" w:color="auto" w:fill="FFFFFF"/>
        </w:rPr>
        <w:t xml:space="preserve">. 2019;248(10):948-960. </w:t>
      </w:r>
      <w:proofErr w:type="gramStart"/>
      <w:r w:rsidRPr="000402CB">
        <w:rPr>
          <w:rFonts w:cstheme="minorHAnsi"/>
          <w:color w:val="212121"/>
          <w:shd w:val="clear" w:color="auto" w:fill="FFFFFF"/>
        </w:rPr>
        <w:t>doi</w:t>
      </w:r>
      <w:proofErr w:type="gramEnd"/>
      <w:r w:rsidRPr="000402CB">
        <w:rPr>
          <w:rFonts w:cstheme="minorHAnsi"/>
          <w:color w:val="212121"/>
          <w:shd w:val="clear" w:color="auto" w:fill="FFFFFF"/>
        </w:rPr>
        <w:t>:10.1002/dvdy.91</w:t>
      </w:r>
    </w:p>
    <w:p w:rsidR="009B77BA" w:rsidRDefault="000402CB" w:rsidP="009C435D">
      <w:pPr>
        <w:pStyle w:val="Paragraphedeliste"/>
        <w:numPr>
          <w:ilvl w:val="0"/>
          <w:numId w:val="34"/>
        </w:numPr>
        <w:ind w:left="0" w:firstLine="0"/>
      </w:pPr>
      <w:r w:rsidRPr="000402CB">
        <w:t xml:space="preserve">Alimentation </w:t>
      </w:r>
      <w:r>
        <w:t>obésogène chez les lapine pednat 5 semaine autour de la puberté affecte prolifération et différenciation des CEM à mi-gestation</w:t>
      </w:r>
    </w:p>
    <w:p w:rsidR="00D630E4" w:rsidRDefault="00D630E4" w:rsidP="00186CA8"/>
    <w:p w:rsidR="00D630E4" w:rsidRPr="00D630E4" w:rsidRDefault="00D630E4" w:rsidP="009C435D">
      <w:pPr>
        <w:pStyle w:val="Paragraphedeliste"/>
        <w:numPr>
          <w:ilvl w:val="0"/>
          <w:numId w:val="16"/>
        </w:numPr>
        <w:ind w:left="0" w:firstLine="0"/>
        <w:rPr>
          <w:rFonts w:cstheme="minorHAnsi"/>
          <w:color w:val="212121"/>
          <w:shd w:val="clear" w:color="auto" w:fill="FFFFFF"/>
        </w:rPr>
      </w:pPr>
      <w:r w:rsidRPr="00D630E4">
        <w:rPr>
          <w:rFonts w:cstheme="minorHAnsi"/>
          <w:color w:val="212121"/>
          <w:shd w:val="clear" w:color="auto" w:fill="FFFFFF"/>
        </w:rPr>
        <w:t>Hue-Beauvais C, Chavatte-Palmer P, Aujean E, et al. An obesogenic diet started before puberty leads to abnormal mammary gland development during pregnancy in the rabbit. </w:t>
      </w:r>
      <w:r w:rsidRPr="00D630E4">
        <w:rPr>
          <w:rFonts w:cstheme="minorHAnsi"/>
          <w:i/>
          <w:iCs/>
          <w:color w:val="212121"/>
          <w:shd w:val="clear" w:color="auto" w:fill="FFFFFF"/>
        </w:rPr>
        <w:t>Dev Dyn</w:t>
      </w:r>
      <w:r w:rsidRPr="00D630E4">
        <w:rPr>
          <w:rFonts w:cstheme="minorHAnsi"/>
          <w:color w:val="212121"/>
          <w:shd w:val="clear" w:color="auto" w:fill="FFFFFF"/>
        </w:rPr>
        <w:t xml:space="preserve">. 2011;240(2):347-356. </w:t>
      </w:r>
      <w:proofErr w:type="gramStart"/>
      <w:r w:rsidRPr="00D630E4">
        <w:rPr>
          <w:rFonts w:cstheme="minorHAnsi"/>
          <w:color w:val="212121"/>
          <w:shd w:val="clear" w:color="auto" w:fill="FFFFFF"/>
        </w:rPr>
        <w:t>doi</w:t>
      </w:r>
      <w:proofErr w:type="gramEnd"/>
      <w:r w:rsidRPr="00D630E4">
        <w:rPr>
          <w:rFonts w:cstheme="minorHAnsi"/>
          <w:color w:val="212121"/>
          <w:shd w:val="clear" w:color="auto" w:fill="FFFFFF"/>
        </w:rPr>
        <w:t>:10.1002/dvdy.22536</w:t>
      </w:r>
    </w:p>
    <w:p w:rsidR="00D630E4" w:rsidRDefault="00D630E4" w:rsidP="009C435D">
      <w:pPr>
        <w:pStyle w:val="Paragraphedeliste"/>
        <w:numPr>
          <w:ilvl w:val="0"/>
          <w:numId w:val="35"/>
        </w:numPr>
        <w:ind w:left="0" w:firstLine="0"/>
        <w:rPr>
          <w:rFonts w:cstheme="minorHAnsi"/>
        </w:rPr>
      </w:pPr>
      <w:r>
        <w:rPr>
          <w:rFonts w:cstheme="minorHAnsi"/>
        </w:rPr>
        <w:t>Regime obésogène avant puberté induit chez la lapine accélération du développement mammaire à mi-gestation</w:t>
      </w:r>
    </w:p>
    <w:p w:rsidR="00D630E4" w:rsidRDefault="00D630E4" w:rsidP="00186CA8">
      <w:pPr>
        <w:pStyle w:val="Paragraphedeliste"/>
        <w:ind w:left="0"/>
        <w:rPr>
          <w:rFonts w:cstheme="minorHAnsi"/>
        </w:rPr>
      </w:pPr>
    </w:p>
    <w:p w:rsidR="00D630E4" w:rsidRPr="00D630E4" w:rsidRDefault="00D630E4" w:rsidP="009C435D">
      <w:pPr>
        <w:pStyle w:val="Paragraphedeliste"/>
        <w:numPr>
          <w:ilvl w:val="0"/>
          <w:numId w:val="16"/>
        </w:numPr>
        <w:ind w:left="0" w:firstLine="0"/>
        <w:rPr>
          <w:rFonts w:cstheme="minorHAnsi"/>
        </w:rPr>
      </w:pPr>
      <w:r w:rsidRPr="00D630E4">
        <w:rPr>
          <w:rFonts w:cstheme="minorHAnsi"/>
          <w:color w:val="212121"/>
          <w:shd w:val="clear" w:color="auto" w:fill="FFFFFF"/>
        </w:rPr>
        <w:t>Hue-Beauvais C, Koch E, Chavatte-Palmer P, et al. Milk from dams fed an obesogenic diet combined with a high-fat/high-sugar diet induces long-term abnormal mammary gland development in the rabbit. </w:t>
      </w:r>
      <w:r w:rsidRPr="00D630E4">
        <w:rPr>
          <w:rFonts w:cstheme="minorHAnsi"/>
          <w:i/>
          <w:iCs/>
          <w:color w:val="212121"/>
          <w:shd w:val="clear" w:color="auto" w:fill="FFFFFF"/>
        </w:rPr>
        <w:t>J Anim Sci</w:t>
      </w:r>
      <w:r w:rsidRPr="00D630E4">
        <w:rPr>
          <w:rFonts w:cstheme="minorHAnsi"/>
          <w:color w:val="212121"/>
          <w:shd w:val="clear" w:color="auto" w:fill="FFFFFF"/>
        </w:rPr>
        <w:t xml:space="preserve">. 2015;93(4):1641-1655. </w:t>
      </w:r>
      <w:proofErr w:type="gramStart"/>
      <w:r w:rsidRPr="00D630E4">
        <w:rPr>
          <w:rFonts w:cstheme="minorHAnsi"/>
          <w:color w:val="212121"/>
          <w:shd w:val="clear" w:color="auto" w:fill="FFFFFF"/>
        </w:rPr>
        <w:t>doi</w:t>
      </w:r>
      <w:proofErr w:type="gramEnd"/>
      <w:r w:rsidRPr="00D630E4">
        <w:rPr>
          <w:rFonts w:cstheme="minorHAnsi"/>
          <w:color w:val="212121"/>
          <w:shd w:val="clear" w:color="auto" w:fill="FFFFFF"/>
        </w:rPr>
        <w:t>:10.2527/jas.2014-8139</w:t>
      </w:r>
    </w:p>
    <w:p w:rsidR="00D630E4" w:rsidRPr="002D16D7" w:rsidRDefault="00D630E4" w:rsidP="009C435D">
      <w:pPr>
        <w:pStyle w:val="Paragraphedeliste"/>
        <w:numPr>
          <w:ilvl w:val="0"/>
          <w:numId w:val="36"/>
        </w:numPr>
        <w:ind w:left="0" w:firstLine="0"/>
        <w:rPr>
          <w:rFonts w:cstheme="minorHAnsi"/>
        </w:rPr>
      </w:pPr>
      <w:r>
        <w:rPr>
          <w:rFonts w:cstheme="minorHAnsi"/>
          <w:color w:val="212121"/>
          <w:shd w:val="clear" w:color="auto" w:fill="FFFFFF"/>
        </w:rPr>
        <w:lastRenderedPageBreak/>
        <w:t>Lait de mère Ob + regime Obésogène induit développement anormal de la GM dès le début de la gestation chez la lapine</w:t>
      </w:r>
    </w:p>
    <w:p w:rsidR="002D16D7" w:rsidRPr="002D16D7" w:rsidRDefault="002D16D7" w:rsidP="00186CA8">
      <w:pPr>
        <w:rPr>
          <w:rFonts w:cstheme="minorHAnsi"/>
        </w:rPr>
      </w:pPr>
    </w:p>
    <w:p w:rsidR="00B30112" w:rsidRPr="00B30112" w:rsidRDefault="00B30112" w:rsidP="009C435D">
      <w:pPr>
        <w:pStyle w:val="Paragraphedeliste"/>
        <w:numPr>
          <w:ilvl w:val="0"/>
          <w:numId w:val="10"/>
        </w:numPr>
        <w:ind w:left="0" w:firstLine="0"/>
        <w:rPr>
          <w:rFonts w:cstheme="minorHAnsi"/>
        </w:rPr>
      </w:pPr>
      <w:r>
        <w:rPr>
          <w:rFonts w:ascii="Segoe UI" w:hAnsi="Segoe UI" w:cs="Segoe UI"/>
          <w:color w:val="212121"/>
          <w:shd w:val="clear" w:color="auto" w:fill="FFFFFF"/>
        </w:rPr>
        <w:t>Singletary KW, McNary MQ. Effect of moderate ethanol consumption on mammary gland structural development and DNA synthesis in the female rat. </w:t>
      </w:r>
      <w:r>
        <w:rPr>
          <w:rFonts w:ascii="Segoe UI" w:hAnsi="Segoe UI" w:cs="Segoe UI"/>
          <w:i/>
          <w:iCs/>
          <w:color w:val="212121"/>
          <w:shd w:val="clear" w:color="auto" w:fill="FFFFFF"/>
        </w:rPr>
        <w:t>Alcohol</w:t>
      </w:r>
      <w:r>
        <w:rPr>
          <w:rFonts w:ascii="Segoe UI" w:hAnsi="Segoe UI" w:cs="Segoe UI"/>
          <w:color w:val="212121"/>
          <w:shd w:val="clear" w:color="auto" w:fill="FFFFFF"/>
        </w:rPr>
        <w:t xml:space="preserve">. 1992;9(2):95-101. </w:t>
      </w:r>
      <w:proofErr w:type="gramStart"/>
      <w:r>
        <w:rPr>
          <w:rFonts w:ascii="Segoe UI" w:hAnsi="Segoe UI" w:cs="Segoe UI"/>
          <w:color w:val="212121"/>
          <w:shd w:val="clear" w:color="auto" w:fill="FFFFFF"/>
        </w:rPr>
        <w:t>doi</w:t>
      </w:r>
      <w:proofErr w:type="gramEnd"/>
      <w:r>
        <w:rPr>
          <w:rFonts w:ascii="Segoe UI" w:hAnsi="Segoe UI" w:cs="Segoe UI"/>
          <w:color w:val="212121"/>
          <w:shd w:val="clear" w:color="auto" w:fill="FFFFFF"/>
        </w:rPr>
        <w:t>:10.1016/0741-8329(92)90018-6</w:t>
      </w:r>
    </w:p>
    <w:p w:rsidR="00B30112" w:rsidRDefault="00B30112" w:rsidP="009C435D">
      <w:pPr>
        <w:pStyle w:val="Paragraphedeliste"/>
        <w:numPr>
          <w:ilvl w:val="0"/>
          <w:numId w:val="37"/>
        </w:numPr>
        <w:ind w:left="0" w:firstLine="0"/>
        <w:rPr>
          <w:rFonts w:cstheme="minorHAnsi"/>
        </w:rPr>
      </w:pPr>
      <w:proofErr w:type="gramStart"/>
      <w:r w:rsidRPr="00B30112">
        <w:rPr>
          <w:rFonts w:cstheme="minorHAnsi"/>
        </w:rPr>
        <w:t>consommation</w:t>
      </w:r>
      <w:proofErr w:type="gramEnd"/>
      <w:r w:rsidRPr="00B30112">
        <w:rPr>
          <w:rFonts w:cstheme="minorHAnsi"/>
        </w:rPr>
        <w:t xml:space="preserve"> d'éthanol à 20% et 25% </w:t>
      </w:r>
      <w:r>
        <w:rPr>
          <w:rFonts w:cstheme="minorHAnsi"/>
        </w:rPr>
        <w:t xml:space="preserve">pendant 1 moi </w:t>
      </w:r>
      <w:r w:rsidRPr="00B30112">
        <w:rPr>
          <w:rFonts w:cstheme="minorHAnsi"/>
        </w:rPr>
        <w:t xml:space="preserve">des calories </w:t>
      </w:r>
      <w:r>
        <w:rPr>
          <w:rFonts w:cstheme="minorHAnsi"/>
        </w:rPr>
        <w:t>retarde</w:t>
      </w:r>
      <w:r w:rsidRPr="00B30112">
        <w:rPr>
          <w:rFonts w:cstheme="minorHAnsi"/>
        </w:rPr>
        <w:t xml:space="preserve"> la maturation et augmente la synthèse de l'ADN </w:t>
      </w:r>
      <w:r>
        <w:rPr>
          <w:rFonts w:cstheme="minorHAnsi"/>
        </w:rPr>
        <w:t xml:space="preserve">par les </w:t>
      </w:r>
      <w:r w:rsidRPr="00B30112">
        <w:rPr>
          <w:rFonts w:cstheme="minorHAnsi"/>
        </w:rPr>
        <w:t xml:space="preserve">TEB </w:t>
      </w:r>
      <w:r>
        <w:rPr>
          <w:rFonts w:cstheme="minorHAnsi"/>
        </w:rPr>
        <w:t>dans la glande mammaire normale de la ratte adulte</w:t>
      </w:r>
    </w:p>
    <w:p w:rsidR="00B30112" w:rsidRDefault="00B30112" w:rsidP="00186CA8">
      <w:pPr>
        <w:rPr>
          <w:rFonts w:cstheme="minorHAnsi"/>
        </w:rPr>
      </w:pPr>
    </w:p>
    <w:p w:rsidR="00B30112" w:rsidRPr="00B30112" w:rsidRDefault="00B30112" w:rsidP="009C435D">
      <w:pPr>
        <w:pStyle w:val="Paragraphedeliste"/>
        <w:numPr>
          <w:ilvl w:val="0"/>
          <w:numId w:val="23"/>
        </w:numPr>
        <w:ind w:left="0" w:firstLine="0"/>
        <w:rPr>
          <w:rFonts w:cstheme="minorHAnsi"/>
        </w:rPr>
      </w:pPr>
      <w:r w:rsidRPr="00B30112">
        <w:rPr>
          <w:rFonts w:ascii="Segoe UI" w:hAnsi="Segoe UI" w:cs="Segoe UI"/>
          <w:color w:val="212121"/>
          <w:shd w:val="clear" w:color="auto" w:fill="FFFFFF"/>
        </w:rPr>
        <w:t>Andrade Fde O, de Assis S, Jin L, et al. Lipidomic fatty acid profile and global gene expression pattern in mammary gland of rats that were exposed to lard-based high fat diet during fetal and lactation periods associated to breast cancer risk in adulthood. </w:t>
      </w:r>
      <w:r w:rsidRPr="00B30112">
        <w:rPr>
          <w:rFonts w:ascii="Segoe UI" w:hAnsi="Segoe UI" w:cs="Segoe UI"/>
          <w:i/>
          <w:iCs/>
          <w:color w:val="212121"/>
          <w:shd w:val="clear" w:color="auto" w:fill="FFFFFF"/>
        </w:rPr>
        <w:t>Chem Biol Interact</w:t>
      </w:r>
      <w:r w:rsidRPr="00B30112">
        <w:rPr>
          <w:rFonts w:ascii="Segoe UI" w:hAnsi="Segoe UI" w:cs="Segoe UI"/>
          <w:color w:val="212121"/>
          <w:shd w:val="clear" w:color="auto" w:fill="FFFFFF"/>
        </w:rPr>
        <w:t xml:space="preserve">. 2015;239:118-128. </w:t>
      </w:r>
      <w:proofErr w:type="gramStart"/>
      <w:r w:rsidRPr="00B30112">
        <w:rPr>
          <w:rFonts w:ascii="Segoe UI" w:hAnsi="Segoe UI" w:cs="Segoe UI"/>
          <w:color w:val="212121"/>
          <w:shd w:val="clear" w:color="auto" w:fill="FFFFFF"/>
        </w:rPr>
        <w:t>doi:10.1016/j.cbi</w:t>
      </w:r>
      <w:proofErr w:type="gramEnd"/>
      <w:r w:rsidRPr="00B30112">
        <w:rPr>
          <w:rFonts w:ascii="Segoe UI" w:hAnsi="Segoe UI" w:cs="Segoe UI"/>
          <w:color w:val="212121"/>
          <w:shd w:val="clear" w:color="auto" w:fill="FFFFFF"/>
        </w:rPr>
        <w:t>.2015.06.03</w:t>
      </w:r>
    </w:p>
    <w:p w:rsidR="00B30112" w:rsidRPr="00B30112" w:rsidRDefault="00B30112" w:rsidP="009C435D">
      <w:pPr>
        <w:pStyle w:val="Paragraphedeliste"/>
        <w:numPr>
          <w:ilvl w:val="0"/>
          <w:numId w:val="38"/>
        </w:numPr>
        <w:ind w:left="0" w:firstLine="0"/>
        <w:rPr>
          <w:rFonts w:cstheme="minorHAnsi"/>
        </w:rPr>
      </w:pPr>
      <w:proofErr w:type="gramStart"/>
      <w:r w:rsidRPr="00B30112">
        <w:rPr>
          <w:rFonts w:cstheme="minorHAnsi"/>
        </w:rPr>
        <w:t>régime</w:t>
      </w:r>
      <w:proofErr w:type="gramEnd"/>
      <w:r w:rsidRPr="00B30112">
        <w:rPr>
          <w:rFonts w:cstheme="minorHAnsi"/>
        </w:rPr>
        <w:t xml:space="preserve"> </w:t>
      </w:r>
      <w:r>
        <w:rPr>
          <w:rFonts w:cstheme="minorHAnsi"/>
        </w:rPr>
        <w:t>enrichi en gras</w:t>
      </w:r>
      <w:r w:rsidRPr="00B30112">
        <w:rPr>
          <w:rFonts w:cstheme="minorHAnsi"/>
        </w:rPr>
        <w:t xml:space="preserve"> début de la vie modifie le profil des acides gras et le réseau de transcription dans les glandes mammaires des jeunes rats adultes,</w:t>
      </w:r>
    </w:p>
    <w:p w:rsidR="009B77BA" w:rsidRDefault="009B77BA" w:rsidP="00186CA8">
      <w:pPr>
        <w:tabs>
          <w:tab w:val="left" w:pos="1488"/>
        </w:tabs>
        <w:rPr>
          <w:b/>
          <w:color w:val="4472C4" w:themeColor="accent5"/>
        </w:rPr>
      </w:pPr>
    </w:p>
    <w:p w:rsidR="00BB652F" w:rsidRPr="00BB652F" w:rsidRDefault="00BB652F" w:rsidP="00BB652F">
      <w:pPr>
        <w:pStyle w:val="Paragraphedeliste"/>
        <w:numPr>
          <w:ilvl w:val="0"/>
          <w:numId w:val="52"/>
        </w:numPr>
        <w:tabs>
          <w:tab w:val="left" w:pos="1488"/>
        </w:tabs>
        <w:rPr>
          <w:rFonts w:cstheme="minorHAnsi"/>
          <w:b/>
          <w:color w:val="4472C4" w:themeColor="accent5"/>
        </w:rPr>
      </w:pPr>
      <w:r w:rsidRPr="00BB652F">
        <w:rPr>
          <w:rFonts w:cstheme="minorHAnsi"/>
          <w:color w:val="212121"/>
          <w:shd w:val="clear" w:color="auto" w:fill="FFFFFF"/>
        </w:rPr>
        <w:t>Khan N, Yang K, Newmark H, et al. Mammary ductal epithelial cell hyperproliferation and hyperplasia induced by a nutritional stress diet containing four components of a western-style diet. </w:t>
      </w:r>
      <w:r w:rsidRPr="00BB652F">
        <w:rPr>
          <w:rFonts w:cstheme="minorHAnsi"/>
          <w:i/>
          <w:iCs/>
          <w:color w:val="212121"/>
          <w:shd w:val="clear" w:color="auto" w:fill="FFFFFF"/>
        </w:rPr>
        <w:t>Carcinogenesis</w:t>
      </w:r>
      <w:r w:rsidRPr="00BB652F">
        <w:rPr>
          <w:rFonts w:cstheme="minorHAnsi"/>
          <w:color w:val="212121"/>
          <w:shd w:val="clear" w:color="auto" w:fill="FFFFFF"/>
        </w:rPr>
        <w:t xml:space="preserve">. 1994;15(11):2645-2648. </w:t>
      </w:r>
      <w:proofErr w:type="gramStart"/>
      <w:r w:rsidRPr="00BB652F">
        <w:rPr>
          <w:rFonts w:cstheme="minorHAnsi"/>
          <w:color w:val="212121"/>
          <w:shd w:val="clear" w:color="auto" w:fill="FFFFFF"/>
        </w:rPr>
        <w:t>doi</w:t>
      </w:r>
      <w:proofErr w:type="gramEnd"/>
      <w:r w:rsidRPr="00BB652F">
        <w:rPr>
          <w:rFonts w:cstheme="minorHAnsi"/>
          <w:color w:val="212121"/>
          <w:shd w:val="clear" w:color="auto" w:fill="FFFFFF"/>
        </w:rPr>
        <w:t>:10.1093/carcin/15.11.2645</w:t>
      </w:r>
    </w:p>
    <w:p w:rsidR="00BB652F" w:rsidRPr="00BB652F" w:rsidRDefault="00BB652F" w:rsidP="00BB652F">
      <w:pPr>
        <w:pStyle w:val="Paragraphedeliste"/>
        <w:numPr>
          <w:ilvl w:val="0"/>
          <w:numId w:val="38"/>
        </w:numPr>
        <w:tabs>
          <w:tab w:val="left" w:pos="1488"/>
        </w:tabs>
        <w:rPr>
          <w:rFonts w:cstheme="minorHAnsi"/>
          <w:b/>
          <w:color w:val="4472C4" w:themeColor="accent5"/>
        </w:rPr>
      </w:pPr>
      <w:r>
        <w:rPr>
          <w:rFonts w:cstheme="minorHAnsi"/>
          <w:color w:val="212121"/>
          <w:shd w:val="clear" w:color="auto" w:fill="FFFFFF"/>
        </w:rPr>
        <w:t>Effet de regime hypergras + enrichi en phospate + apauvri en calcium et vit D sur le developpement mammaire de souris C57Bl/6 vierges.</w:t>
      </w:r>
    </w:p>
    <w:p w:rsidR="000F1D17" w:rsidRPr="009B77BA" w:rsidRDefault="000F1D17" w:rsidP="00186CA8">
      <w:pPr>
        <w:tabs>
          <w:tab w:val="left" w:pos="1488"/>
        </w:tabs>
        <w:rPr>
          <w:b/>
          <w:color w:val="4472C4" w:themeColor="accent5"/>
        </w:rPr>
      </w:pPr>
    </w:p>
    <w:p w:rsidR="00530172" w:rsidRDefault="00530172" w:rsidP="009C435D">
      <w:pPr>
        <w:pStyle w:val="Paragraphedeliste"/>
        <w:numPr>
          <w:ilvl w:val="2"/>
          <w:numId w:val="2"/>
        </w:numPr>
        <w:tabs>
          <w:tab w:val="left" w:pos="1488"/>
        </w:tabs>
        <w:ind w:left="0" w:firstLine="0"/>
        <w:rPr>
          <w:b/>
          <w:color w:val="4472C4" w:themeColor="accent5"/>
        </w:rPr>
      </w:pPr>
      <w:r w:rsidRPr="00530172">
        <w:rPr>
          <w:b/>
          <w:color w:val="4472C4" w:themeColor="accent5"/>
        </w:rPr>
        <w:t>Animaux d’élevage</w:t>
      </w:r>
    </w:p>
    <w:p w:rsidR="0014049D" w:rsidRDefault="0014049D" w:rsidP="009C435D">
      <w:pPr>
        <w:pStyle w:val="Paragraphedeliste"/>
        <w:numPr>
          <w:ilvl w:val="0"/>
          <w:numId w:val="4"/>
        </w:numPr>
        <w:ind w:left="0" w:firstLine="0"/>
      </w:pPr>
      <w:r w:rsidRPr="003F6C82">
        <w:t>Vailati-Riboni M, Bucktrout RE, Zhan S, et al. Higher plane of nutrition pre-weaning enhances Holstein calf mammary gland development through alterations in the parenchyma and fat pad transcriptome. </w:t>
      </w:r>
      <w:r w:rsidRPr="0014049D">
        <w:rPr>
          <w:i/>
          <w:iCs/>
        </w:rPr>
        <w:t>BMC Genomics</w:t>
      </w:r>
      <w:r w:rsidRPr="003F6C82">
        <w:t xml:space="preserve">. 2018;19(1):900. Published 2018 Dec 11. </w:t>
      </w:r>
      <w:proofErr w:type="gramStart"/>
      <w:r w:rsidRPr="003F6C82">
        <w:t>doi</w:t>
      </w:r>
      <w:proofErr w:type="gramEnd"/>
      <w:r w:rsidRPr="003F6C82">
        <w:t>:10.1186/s12864-018-5303-8</w:t>
      </w:r>
    </w:p>
    <w:p w:rsidR="0014049D" w:rsidRDefault="0014049D" w:rsidP="009C435D">
      <w:pPr>
        <w:pStyle w:val="Paragraphedeliste"/>
        <w:numPr>
          <w:ilvl w:val="0"/>
          <w:numId w:val="7"/>
        </w:numPr>
        <w:ind w:left="0" w:firstLine="0"/>
      </w:pPr>
      <w:r>
        <w:t xml:space="preserve">Effet de 2 régimes (restricted and enhanced) de 1 à 8 semaines d’âge sur des veaux. Analyse parenchyme mammaire et du coussin adipeux mammaire à 8 semaines par RNAseq. Régime hypercalorique induit augmentation de prolifération et différenciation des 2 tissus, en laiaison avec une augmentation de l’activité métabolique. </w:t>
      </w:r>
    </w:p>
    <w:p w:rsidR="0014049D" w:rsidRDefault="0014049D" w:rsidP="00186CA8">
      <w:pPr>
        <w:pStyle w:val="Paragraphedeliste"/>
        <w:ind w:left="0"/>
      </w:pPr>
    </w:p>
    <w:p w:rsidR="0014049D" w:rsidRDefault="0014049D" w:rsidP="009C435D">
      <w:pPr>
        <w:pStyle w:val="Paragraphedeliste"/>
        <w:numPr>
          <w:ilvl w:val="0"/>
          <w:numId w:val="4"/>
        </w:numPr>
        <w:ind w:left="0" w:firstLine="0"/>
      </w:pPr>
      <w:r w:rsidRPr="00105E6A">
        <w:t>Geiger AJ, Parsons CLM, Akers RM. Feeding a higher plane of nutrition and providing exogenous estrogen increases mammary gland development in Holstein heifer calves. </w:t>
      </w:r>
      <w:r w:rsidRPr="0014049D">
        <w:rPr>
          <w:i/>
          <w:iCs/>
        </w:rPr>
        <w:t>J Dairy Sci</w:t>
      </w:r>
      <w:r w:rsidRPr="00105E6A">
        <w:t xml:space="preserve">. 2016;99(9):7642-7653. </w:t>
      </w:r>
      <w:proofErr w:type="gramStart"/>
      <w:r w:rsidRPr="00105E6A">
        <w:t>doi</w:t>
      </w:r>
      <w:proofErr w:type="gramEnd"/>
      <w:r w:rsidRPr="00105E6A">
        <w:t>:10.3168/jds.2016-11283</w:t>
      </w:r>
    </w:p>
    <w:p w:rsidR="0014049D" w:rsidRDefault="0014049D" w:rsidP="009C435D">
      <w:pPr>
        <w:pStyle w:val="Paragraphedeliste"/>
        <w:numPr>
          <w:ilvl w:val="0"/>
          <w:numId w:val="6"/>
        </w:numPr>
        <w:ind w:left="0" w:firstLine="0"/>
      </w:pPr>
      <w:r>
        <w:t xml:space="preserve">Amélioration de </w:t>
      </w:r>
      <w:r w:rsidRPr="00C81386">
        <w:t>la nutrition avant l</w:t>
      </w:r>
      <w:r>
        <w:t xml:space="preserve">e sevrage + </w:t>
      </w:r>
      <w:r w:rsidRPr="00C81386">
        <w:t>œstrogènes après le sevrage augmentent le développement des glandes mammaires chez les veaux laitiers.</w:t>
      </w:r>
    </w:p>
    <w:p w:rsidR="00D74512" w:rsidRDefault="00D74512" w:rsidP="00186CA8"/>
    <w:p w:rsidR="00D74512" w:rsidRDefault="00D74512" w:rsidP="009C435D">
      <w:pPr>
        <w:pStyle w:val="Paragraphedeliste"/>
        <w:numPr>
          <w:ilvl w:val="0"/>
          <w:numId w:val="3"/>
        </w:numPr>
        <w:ind w:left="0" w:firstLine="0"/>
      </w:pPr>
      <w:r w:rsidRPr="00D74512">
        <w:t xml:space="preserve">Sejrsen K. Relationships between nutrition, puberty and mammary development in cattle. Proc Nutr Soc. 1994;53(1):103-111. </w:t>
      </w:r>
      <w:proofErr w:type="gramStart"/>
      <w:r w:rsidRPr="00D74512">
        <w:t>doi</w:t>
      </w:r>
      <w:proofErr w:type="gramEnd"/>
      <w:r w:rsidRPr="00D74512">
        <w:t>:10.1079/pns19940014</w:t>
      </w:r>
    </w:p>
    <w:p w:rsidR="00D74512" w:rsidRDefault="00D74512" w:rsidP="009C435D">
      <w:pPr>
        <w:pStyle w:val="Paragraphedeliste"/>
        <w:numPr>
          <w:ilvl w:val="0"/>
          <w:numId w:val="6"/>
        </w:numPr>
        <w:spacing w:after="0"/>
        <w:ind w:left="0" w:firstLine="0"/>
      </w:pPr>
      <w:r>
        <w:t>Augmentation des rations entraînant des gains quotidiens supérieurs à 600-700 g chez les génisses à la puberté diminue la croissance du parenchyme mammaire,</w:t>
      </w:r>
    </w:p>
    <w:p w:rsidR="0014049D" w:rsidRDefault="0014049D" w:rsidP="00186CA8"/>
    <w:p w:rsidR="0014049D" w:rsidRDefault="00E660C1" w:rsidP="009C435D">
      <w:pPr>
        <w:pStyle w:val="Paragraphedeliste"/>
        <w:numPr>
          <w:ilvl w:val="0"/>
          <w:numId w:val="5"/>
        </w:numPr>
        <w:tabs>
          <w:tab w:val="left" w:pos="1488"/>
        </w:tabs>
        <w:ind w:left="0" w:firstLine="0"/>
      </w:pPr>
      <w:r w:rsidRPr="00E660C1">
        <w:t>A.V. Capuco, J.J. S</w:t>
      </w:r>
      <w:r>
        <w:t xml:space="preserve">mith, D.R. Waldo, C.E. Rexroad. </w:t>
      </w:r>
      <w:r w:rsidRPr="00E660C1">
        <w:t>Influence of Prepubertal Dietary Regimen on Mamm</w:t>
      </w:r>
      <w:r>
        <w:t xml:space="preserve">ary Growth of Holstein Heifers, Journal of Dairy Science, Volume 78, Issue 12, 1995, Pages 2709-2725,ISSN 0022-0302, </w:t>
      </w:r>
      <w:hyperlink r:id="rId5" w:history="1">
        <w:r w:rsidRPr="00D37801">
          <w:rPr>
            <w:rStyle w:val="Lienhypertexte"/>
          </w:rPr>
          <w:t>https://doi.org/10.3168/jds.S0022-0302(95)76902-8</w:t>
        </w:r>
      </w:hyperlink>
      <w:r w:rsidRPr="00E660C1">
        <w:t>.</w:t>
      </w:r>
    </w:p>
    <w:p w:rsidR="00E660C1" w:rsidRDefault="00E660C1" w:rsidP="009C435D">
      <w:pPr>
        <w:pStyle w:val="Paragraphedeliste"/>
        <w:numPr>
          <w:ilvl w:val="0"/>
          <w:numId w:val="6"/>
        </w:numPr>
        <w:tabs>
          <w:tab w:val="left" w:pos="142"/>
        </w:tabs>
        <w:ind w:left="0" w:firstLine="0"/>
      </w:pPr>
      <w:proofErr w:type="gramStart"/>
      <w:r w:rsidRPr="00E660C1">
        <w:t>effet</w:t>
      </w:r>
      <w:proofErr w:type="gramEnd"/>
      <w:r w:rsidRPr="00E660C1">
        <w:t xml:space="preserve"> délétère de la prise de poids rapide</w:t>
      </w:r>
      <w:r w:rsidR="009A41EB">
        <w:t xml:space="preserve"> due à une suralimentation</w:t>
      </w:r>
      <w:r w:rsidRPr="00E660C1">
        <w:t xml:space="preserve"> pré-pubertaire sur la mammogenèse </w:t>
      </w:r>
      <w:r w:rsidR="009A41EB">
        <w:t>des génisses</w:t>
      </w:r>
    </w:p>
    <w:p w:rsidR="004228E1" w:rsidRDefault="004228E1" w:rsidP="00186CA8">
      <w:pPr>
        <w:tabs>
          <w:tab w:val="left" w:pos="1488"/>
        </w:tabs>
      </w:pPr>
    </w:p>
    <w:p w:rsidR="00AB1265" w:rsidRDefault="004228E1" w:rsidP="009C435D">
      <w:pPr>
        <w:pStyle w:val="Paragraphedeliste"/>
        <w:numPr>
          <w:ilvl w:val="0"/>
          <w:numId w:val="5"/>
        </w:numPr>
        <w:tabs>
          <w:tab w:val="left" w:pos="0"/>
        </w:tabs>
        <w:spacing w:after="0"/>
        <w:ind w:left="0" w:firstLine="0"/>
      </w:pPr>
      <w:r>
        <w:t>M.J. Meyer, A.V. Capuco, D.A. Ross, L.M. Lintault, M.E. Van Amburgh. Developmental and Nutritional Regulation of the Prepubertal Heifer Mammary Gland: I. Parenchyma and Fat Pad Mass and Composi</w:t>
      </w:r>
      <w:r w:rsidR="00AB1265">
        <w:t xml:space="preserve">tion, Journal of Dairy Science, </w:t>
      </w:r>
      <w:r>
        <w:t xml:space="preserve">Volume 89, Issue 11, 2006, Pages 4289-4297, ISSN 0022-0302, </w:t>
      </w:r>
      <w:hyperlink r:id="rId6" w:history="1">
        <w:r w:rsidR="00AB1265" w:rsidRPr="00D37801">
          <w:rPr>
            <w:rStyle w:val="Lienhypertexte"/>
          </w:rPr>
          <w:t>https://doi.org/10.3168/jds.S0022-0302(06)72475-4</w:t>
        </w:r>
      </w:hyperlink>
      <w:r w:rsidR="00AB1265">
        <w:t xml:space="preserve">. </w:t>
      </w:r>
    </w:p>
    <w:p w:rsidR="00AB1265" w:rsidRPr="00AB1265" w:rsidRDefault="00AB1265" w:rsidP="009C435D">
      <w:pPr>
        <w:pStyle w:val="Paragraphedeliste"/>
        <w:numPr>
          <w:ilvl w:val="0"/>
          <w:numId w:val="10"/>
        </w:numPr>
        <w:tabs>
          <w:tab w:val="left" w:pos="1488"/>
        </w:tabs>
        <w:spacing w:after="0"/>
        <w:ind w:left="0" w:firstLine="0"/>
      </w:pPr>
      <w:r w:rsidRPr="00AB1265">
        <w:t>Évaluation des effets d'un apport accru de nutriments sur le développement mammaire des génisses Holstein de la naissance à la puberté</w:t>
      </w:r>
    </w:p>
    <w:p w:rsidR="00530172" w:rsidRDefault="00530172" w:rsidP="00186CA8">
      <w:pPr>
        <w:tabs>
          <w:tab w:val="left" w:pos="1488"/>
        </w:tabs>
      </w:pPr>
    </w:p>
    <w:p w:rsidR="00A17E1F" w:rsidRDefault="00A17E1F" w:rsidP="009C435D">
      <w:pPr>
        <w:pStyle w:val="Paragraphedeliste"/>
        <w:numPr>
          <w:ilvl w:val="0"/>
          <w:numId w:val="5"/>
        </w:numPr>
        <w:tabs>
          <w:tab w:val="left" w:pos="0"/>
        </w:tabs>
        <w:ind w:left="0" w:firstLine="0"/>
      </w:pPr>
      <w:r w:rsidRPr="00A17E1F">
        <w:t xml:space="preserve">F. Soberon, M.E. Van Amburgh. Effects of preweaning nutrient intake in the developing mammary parenchymal tissue,Journal of Dairy Science,Volume 100, Issue 6,2017, Pages 4996-5004,ISSN 0022-0302, </w:t>
      </w:r>
      <w:hyperlink r:id="rId7" w:history="1">
        <w:r w:rsidRPr="00D37801">
          <w:rPr>
            <w:rStyle w:val="Lienhypertexte"/>
          </w:rPr>
          <w:t>https://doi.org/10.3168/jds.2016-11826</w:t>
        </w:r>
      </w:hyperlink>
      <w:r w:rsidRPr="00A17E1F">
        <w:t>.</w:t>
      </w:r>
    </w:p>
    <w:p w:rsidR="00A17E1F" w:rsidRDefault="00A17E1F" w:rsidP="009C435D">
      <w:pPr>
        <w:pStyle w:val="Paragraphedeliste"/>
        <w:numPr>
          <w:ilvl w:val="0"/>
          <w:numId w:val="10"/>
        </w:numPr>
        <w:tabs>
          <w:tab w:val="left" w:pos="1488"/>
        </w:tabs>
        <w:ind w:left="0" w:firstLine="0"/>
      </w:pPr>
      <w:r w:rsidRPr="00A17E1F">
        <w:t xml:space="preserve"> </w:t>
      </w:r>
      <w:proofErr w:type="gramStart"/>
      <w:r w:rsidRPr="00A17E1F">
        <w:t>veaux</w:t>
      </w:r>
      <w:proofErr w:type="gramEnd"/>
      <w:r w:rsidRPr="00A17E1F">
        <w:t xml:space="preserve"> nourris </w:t>
      </w:r>
      <w:r>
        <w:t>avec un</w:t>
      </w:r>
      <w:r w:rsidRPr="00A17E1F">
        <w:t xml:space="preserve"> régime amélioré </w:t>
      </w:r>
      <w:r>
        <w:t xml:space="preserve">ont </w:t>
      </w:r>
      <w:r w:rsidRPr="00A17E1F">
        <w:t>une masse parenchymat</w:t>
      </w:r>
      <w:r>
        <w:t>euse mammaire plus importante</w:t>
      </w:r>
    </w:p>
    <w:p w:rsidR="00530172" w:rsidRDefault="00530172" w:rsidP="00186CA8">
      <w:pPr>
        <w:tabs>
          <w:tab w:val="left" w:pos="1488"/>
        </w:tabs>
      </w:pPr>
    </w:p>
    <w:p w:rsidR="00801C7A" w:rsidRPr="00A33AD7" w:rsidRDefault="00801C7A" w:rsidP="009C435D">
      <w:pPr>
        <w:pStyle w:val="Paragraphedeliste"/>
        <w:numPr>
          <w:ilvl w:val="0"/>
          <w:numId w:val="16"/>
        </w:numPr>
        <w:tabs>
          <w:tab w:val="left" w:pos="0"/>
        </w:tabs>
        <w:ind w:left="0" w:firstLine="0"/>
        <w:rPr>
          <w:rFonts w:cstheme="minorHAnsi"/>
          <w:color w:val="212121"/>
          <w:shd w:val="clear" w:color="auto" w:fill="FFFFFF"/>
        </w:rPr>
      </w:pPr>
      <w:r w:rsidRPr="00A33AD7">
        <w:rPr>
          <w:rFonts w:cstheme="minorHAnsi"/>
          <w:color w:val="212121"/>
          <w:shd w:val="clear" w:color="auto" w:fill="FFFFFF"/>
        </w:rPr>
        <w:t>Panzuti C, Duvaux-Ponter C, Bruckmaier RM, Dessauge F. Effect of feeding level during the prepubertal phase on mammary gland development in female goat kids. </w:t>
      </w:r>
      <w:r w:rsidRPr="00A33AD7">
        <w:rPr>
          <w:rFonts w:cstheme="minorHAnsi"/>
          <w:i/>
          <w:iCs/>
          <w:color w:val="212121"/>
          <w:shd w:val="clear" w:color="auto" w:fill="FFFFFF"/>
        </w:rPr>
        <w:t>J Dairy Res</w:t>
      </w:r>
      <w:r w:rsidRPr="00A33AD7">
        <w:rPr>
          <w:rFonts w:cstheme="minorHAnsi"/>
          <w:color w:val="212121"/>
          <w:shd w:val="clear" w:color="auto" w:fill="FFFFFF"/>
        </w:rPr>
        <w:t xml:space="preserve">. 2019;86(3):267-271. </w:t>
      </w:r>
      <w:proofErr w:type="gramStart"/>
      <w:r w:rsidRPr="00A33AD7">
        <w:rPr>
          <w:rFonts w:cstheme="minorHAnsi"/>
          <w:color w:val="212121"/>
          <w:shd w:val="clear" w:color="auto" w:fill="FFFFFF"/>
        </w:rPr>
        <w:t>doi</w:t>
      </w:r>
      <w:proofErr w:type="gramEnd"/>
      <w:r w:rsidRPr="00A33AD7">
        <w:rPr>
          <w:rFonts w:cstheme="minorHAnsi"/>
          <w:color w:val="212121"/>
          <w:shd w:val="clear" w:color="auto" w:fill="FFFFFF"/>
        </w:rPr>
        <w:t>:10.1017/S0022029919000505</w:t>
      </w:r>
    </w:p>
    <w:p w:rsidR="00801C7A" w:rsidRPr="00A33AD7" w:rsidRDefault="00801C7A" w:rsidP="009C435D">
      <w:pPr>
        <w:pStyle w:val="Paragraphedeliste"/>
        <w:numPr>
          <w:ilvl w:val="0"/>
          <w:numId w:val="45"/>
        </w:numPr>
        <w:tabs>
          <w:tab w:val="left" w:pos="0"/>
        </w:tabs>
        <w:rPr>
          <w:rFonts w:cstheme="minorHAnsi"/>
          <w:sz w:val="24"/>
        </w:rPr>
      </w:pPr>
      <w:r>
        <w:rPr>
          <w:rFonts w:cstheme="minorHAnsi"/>
          <w:sz w:val="24"/>
        </w:rPr>
        <w:t>3 régimes (control/low/high) chez chèvres alpine et analyse GM avant puberté et à mi-gestation : pas d’effet délétère sur la structure GM, mais effet sur poids de la mamelle</w:t>
      </w:r>
    </w:p>
    <w:p w:rsidR="00801C7A" w:rsidRDefault="00801C7A" w:rsidP="00186CA8">
      <w:pPr>
        <w:tabs>
          <w:tab w:val="left" w:pos="1488"/>
        </w:tabs>
      </w:pPr>
    </w:p>
    <w:p w:rsidR="006C1C79" w:rsidRDefault="006C1C79" w:rsidP="009C435D">
      <w:pPr>
        <w:pStyle w:val="Paragraphedeliste"/>
        <w:numPr>
          <w:ilvl w:val="0"/>
          <w:numId w:val="10"/>
        </w:numPr>
        <w:tabs>
          <w:tab w:val="left" w:pos="1488"/>
        </w:tabs>
        <w:ind w:left="0" w:firstLine="0"/>
        <w:rPr>
          <w:rFonts w:asciiTheme="majorHAnsi" w:hAnsiTheme="majorHAnsi" w:cstheme="majorHAnsi"/>
          <w:color w:val="212121"/>
          <w:shd w:val="clear" w:color="auto" w:fill="FFFFFF"/>
        </w:rPr>
      </w:pPr>
      <w:r w:rsidRPr="006C1C79">
        <w:rPr>
          <w:rFonts w:asciiTheme="majorHAnsi" w:hAnsiTheme="majorHAnsi" w:cstheme="majorHAnsi"/>
          <w:color w:val="212121"/>
          <w:shd w:val="clear" w:color="auto" w:fill="FFFFFF"/>
        </w:rPr>
        <w:t>Swanson TJ, Hammer CJ, Luther JS, et al. Effects of gestational plane of nutrition and selenium supplementation on mammary development and colostrum quality in pregnant ewe lambs. </w:t>
      </w:r>
      <w:r w:rsidRPr="006C1C79">
        <w:rPr>
          <w:rFonts w:asciiTheme="majorHAnsi" w:hAnsiTheme="majorHAnsi" w:cstheme="majorHAnsi"/>
          <w:i/>
          <w:iCs/>
          <w:color w:val="212121"/>
          <w:shd w:val="clear" w:color="auto" w:fill="FFFFFF"/>
        </w:rPr>
        <w:t>J Anim Sci</w:t>
      </w:r>
      <w:r w:rsidRPr="006C1C79">
        <w:rPr>
          <w:rFonts w:asciiTheme="majorHAnsi" w:hAnsiTheme="majorHAnsi" w:cstheme="majorHAnsi"/>
          <w:color w:val="212121"/>
          <w:shd w:val="clear" w:color="auto" w:fill="FFFFFF"/>
        </w:rPr>
        <w:t xml:space="preserve">. 2008;86(9):2415-2423. </w:t>
      </w:r>
      <w:proofErr w:type="gramStart"/>
      <w:r w:rsidRPr="006C1C79">
        <w:rPr>
          <w:rFonts w:asciiTheme="majorHAnsi" w:hAnsiTheme="majorHAnsi" w:cstheme="majorHAnsi"/>
          <w:color w:val="212121"/>
          <w:shd w:val="clear" w:color="auto" w:fill="FFFFFF"/>
        </w:rPr>
        <w:t>doi</w:t>
      </w:r>
      <w:proofErr w:type="gramEnd"/>
      <w:r w:rsidRPr="006C1C79">
        <w:rPr>
          <w:rFonts w:asciiTheme="majorHAnsi" w:hAnsiTheme="majorHAnsi" w:cstheme="majorHAnsi"/>
          <w:color w:val="212121"/>
          <w:shd w:val="clear" w:color="auto" w:fill="FFFFFF"/>
        </w:rPr>
        <w:t>:10.2527/jas.2008-099</w:t>
      </w:r>
    </w:p>
    <w:p w:rsidR="006C1C79" w:rsidRPr="006C1C79" w:rsidRDefault="006C1C79" w:rsidP="00186CA8">
      <w:pPr>
        <w:pStyle w:val="Paragraphedeliste"/>
        <w:ind w:left="0"/>
        <w:rPr>
          <w:rFonts w:asciiTheme="majorHAnsi" w:hAnsiTheme="majorHAnsi" w:cstheme="majorHAnsi"/>
          <w:color w:val="212121"/>
          <w:shd w:val="clear" w:color="auto" w:fill="FFFFFF"/>
        </w:rPr>
      </w:pPr>
    </w:p>
    <w:p w:rsidR="006C1C79" w:rsidRDefault="006C1C79" w:rsidP="009C435D">
      <w:pPr>
        <w:pStyle w:val="Paragraphedeliste"/>
        <w:numPr>
          <w:ilvl w:val="0"/>
          <w:numId w:val="46"/>
        </w:numPr>
        <w:tabs>
          <w:tab w:val="left" w:pos="1488"/>
        </w:tabs>
        <w:rPr>
          <w:rFonts w:asciiTheme="majorHAnsi" w:hAnsiTheme="majorHAnsi" w:cstheme="majorHAnsi"/>
          <w:color w:val="212121"/>
          <w:shd w:val="clear" w:color="auto" w:fill="FFFFFF"/>
        </w:rPr>
      </w:pPr>
      <w:r>
        <w:rPr>
          <w:rFonts w:asciiTheme="majorHAnsi" w:hAnsiTheme="majorHAnsi" w:cstheme="majorHAnsi"/>
          <w:color w:val="212121"/>
          <w:shd w:val="clear" w:color="auto" w:fill="FFFFFF"/>
        </w:rPr>
        <w:t xml:space="preserve">3 regimes (restreint/contrôle/hyercal) avec ajout sélenium chez des brebis en gestation : effet sur le tisus mammaire, la quantité et la qualité du colostrum </w:t>
      </w:r>
    </w:p>
    <w:p w:rsidR="000F1D17" w:rsidRPr="006C1C79" w:rsidRDefault="000F1D17" w:rsidP="00186CA8">
      <w:pPr>
        <w:pStyle w:val="Paragraphedeliste"/>
        <w:tabs>
          <w:tab w:val="left" w:pos="1488"/>
        </w:tabs>
        <w:ind w:left="0"/>
        <w:rPr>
          <w:rFonts w:asciiTheme="majorHAnsi" w:hAnsiTheme="majorHAnsi" w:cstheme="majorHAnsi"/>
          <w:color w:val="212121"/>
          <w:shd w:val="clear" w:color="auto" w:fill="FFFFFF"/>
        </w:rPr>
      </w:pPr>
    </w:p>
    <w:p w:rsidR="006C1C79" w:rsidRPr="000F1D17" w:rsidRDefault="000F1D17" w:rsidP="009C435D">
      <w:pPr>
        <w:pStyle w:val="Paragraphedeliste"/>
        <w:numPr>
          <w:ilvl w:val="0"/>
          <w:numId w:val="19"/>
        </w:numPr>
        <w:tabs>
          <w:tab w:val="left" w:pos="1488"/>
        </w:tabs>
        <w:ind w:left="0" w:firstLine="0"/>
        <w:rPr>
          <w:rFonts w:cstheme="minorHAnsi"/>
        </w:rPr>
      </w:pPr>
      <w:r w:rsidRPr="000F1D17">
        <w:rPr>
          <w:rFonts w:cstheme="minorHAnsi"/>
          <w:color w:val="212121"/>
          <w:shd w:val="clear" w:color="auto" w:fill="FFFFFF"/>
        </w:rPr>
        <w:t>Hare KS, Leal LN, Romao JM, et al. Preweaning nutrient supply alters mammary gland transcriptome expression relating to morphology, lipid accumulation, DNA synthesis, and RNA expression in Holstein heifer calves. </w:t>
      </w:r>
      <w:r w:rsidRPr="000F1D17">
        <w:rPr>
          <w:rFonts w:cstheme="minorHAnsi"/>
          <w:i/>
          <w:iCs/>
          <w:color w:val="212121"/>
          <w:shd w:val="clear" w:color="auto" w:fill="FFFFFF"/>
        </w:rPr>
        <w:t>J Dairy Sci</w:t>
      </w:r>
      <w:r w:rsidRPr="000F1D17">
        <w:rPr>
          <w:rFonts w:cstheme="minorHAnsi"/>
          <w:color w:val="212121"/>
          <w:shd w:val="clear" w:color="auto" w:fill="FFFFFF"/>
        </w:rPr>
        <w:t xml:space="preserve">. 2019;102(3):2618-2630. </w:t>
      </w:r>
      <w:proofErr w:type="gramStart"/>
      <w:r w:rsidRPr="000F1D17">
        <w:rPr>
          <w:rFonts w:cstheme="minorHAnsi"/>
          <w:color w:val="212121"/>
          <w:shd w:val="clear" w:color="auto" w:fill="FFFFFF"/>
        </w:rPr>
        <w:t>doi</w:t>
      </w:r>
      <w:proofErr w:type="gramEnd"/>
      <w:r w:rsidRPr="000F1D17">
        <w:rPr>
          <w:rFonts w:cstheme="minorHAnsi"/>
          <w:color w:val="212121"/>
          <w:shd w:val="clear" w:color="auto" w:fill="FFFFFF"/>
        </w:rPr>
        <w:t>:10.3168/jds.2018-1569</w:t>
      </w:r>
    </w:p>
    <w:p w:rsidR="000F1D17" w:rsidRDefault="000F1D17" w:rsidP="009C435D">
      <w:pPr>
        <w:pStyle w:val="Paragraphedeliste"/>
        <w:numPr>
          <w:ilvl w:val="0"/>
          <w:numId w:val="47"/>
        </w:numPr>
        <w:tabs>
          <w:tab w:val="left" w:pos="1488"/>
        </w:tabs>
        <w:rPr>
          <w:rFonts w:cstheme="minorHAnsi"/>
        </w:rPr>
      </w:pPr>
      <w:r>
        <w:rPr>
          <w:rFonts w:cstheme="minorHAnsi"/>
        </w:rPr>
        <w:t xml:space="preserve">Effet d’apport </w:t>
      </w:r>
      <w:r w:rsidR="007F66EA">
        <w:rPr>
          <w:rFonts w:cstheme="minorHAnsi"/>
        </w:rPr>
        <w:t>supplémentaire</w:t>
      </w:r>
      <w:r>
        <w:rPr>
          <w:rFonts w:cstheme="minorHAnsi"/>
        </w:rPr>
        <w:t xml:space="preserve"> de nutriment chez les veaux en pré-sevrage et analyse de la GM </w:t>
      </w:r>
      <w:r w:rsidR="007F66EA">
        <w:rPr>
          <w:rFonts w:cstheme="minorHAnsi"/>
        </w:rPr>
        <w:t>avant la puberté : analyse transcriptomique, morpho, synthèse ARN/ADN</w:t>
      </w:r>
    </w:p>
    <w:p w:rsidR="009D00B6" w:rsidRDefault="009D00B6" w:rsidP="00186CA8">
      <w:pPr>
        <w:pStyle w:val="Paragraphedeliste"/>
        <w:tabs>
          <w:tab w:val="left" w:pos="1488"/>
        </w:tabs>
        <w:ind w:left="0"/>
        <w:rPr>
          <w:rFonts w:cstheme="minorHAnsi"/>
        </w:rPr>
      </w:pPr>
    </w:p>
    <w:p w:rsidR="009D00B6" w:rsidRPr="009D00B6" w:rsidRDefault="009D00B6" w:rsidP="009C435D">
      <w:pPr>
        <w:pStyle w:val="Paragraphedeliste"/>
        <w:numPr>
          <w:ilvl w:val="0"/>
          <w:numId w:val="26"/>
        </w:numPr>
        <w:tabs>
          <w:tab w:val="left" w:pos="1488"/>
        </w:tabs>
        <w:ind w:left="0" w:firstLine="0"/>
        <w:rPr>
          <w:rFonts w:cstheme="minorHAnsi"/>
        </w:rPr>
      </w:pPr>
      <w:r w:rsidRPr="009D00B6">
        <w:rPr>
          <w:rFonts w:cstheme="minorHAnsi"/>
          <w:color w:val="212121"/>
          <w:shd w:val="clear" w:color="auto" w:fill="FFFFFF"/>
        </w:rPr>
        <w:t>Brown EG, Vandehaar MJ, Daniels KM, et al. Effect of increasing energy and protein intake on mammary development in heifer calves. </w:t>
      </w:r>
      <w:r w:rsidRPr="009D00B6">
        <w:rPr>
          <w:rFonts w:cstheme="minorHAnsi"/>
          <w:i/>
          <w:iCs/>
          <w:color w:val="212121"/>
          <w:shd w:val="clear" w:color="auto" w:fill="FFFFFF"/>
        </w:rPr>
        <w:t>J Dairy Sci</w:t>
      </w:r>
      <w:r w:rsidRPr="009D00B6">
        <w:rPr>
          <w:rFonts w:cstheme="minorHAnsi"/>
          <w:color w:val="212121"/>
          <w:shd w:val="clear" w:color="auto" w:fill="FFFFFF"/>
        </w:rPr>
        <w:t xml:space="preserve">. 2005;88(2):595-603. </w:t>
      </w:r>
      <w:proofErr w:type="gramStart"/>
      <w:r w:rsidRPr="009D00B6">
        <w:rPr>
          <w:rFonts w:cstheme="minorHAnsi"/>
          <w:color w:val="212121"/>
          <w:shd w:val="clear" w:color="auto" w:fill="FFFFFF"/>
        </w:rPr>
        <w:t>doi</w:t>
      </w:r>
      <w:proofErr w:type="gramEnd"/>
      <w:r w:rsidRPr="009D00B6">
        <w:rPr>
          <w:rFonts w:cstheme="minorHAnsi"/>
          <w:color w:val="212121"/>
          <w:shd w:val="clear" w:color="auto" w:fill="FFFFFF"/>
        </w:rPr>
        <w:t>:</w:t>
      </w:r>
      <w:r>
        <w:rPr>
          <w:rFonts w:cstheme="minorHAnsi"/>
          <w:color w:val="212121"/>
          <w:shd w:val="clear" w:color="auto" w:fill="FFFFFF"/>
        </w:rPr>
        <w:t>10.3168/jds.S0022-0302(05)72723</w:t>
      </w:r>
    </w:p>
    <w:p w:rsidR="009D00B6" w:rsidRPr="009D00B6" w:rsidRDefault="009D00B6" w:rsidP="009C435D">
      <w:pPr>
        <w:pStyle w:val="Paragraphedeliste"/>
        <w:numPr>
          <w:ilvl w:val="0"/>
          <w:numId w:val="6"/>
        </w:numPr>
        <w:tabs>
          <w:tab w:val="left" w:pos="1488"/>
        </w:tabs>
        <w:ind w:left="0" w:firstLine="0"/>
        <w:rPr>
          <w:rFonts w:cstheme="minorHAnsi"/>
        </w:rPr>
      </w:pPr>
      <w:r w:rsidRPr="009D00B6">
        <w:rPr>
          <w:rFonts w:cstheme="minorHAnsi"/>
        </w:rPr>
        <w:lastRenderedPageBreak/>
        <w:t xml:space="preserve">Alimentation hyper énergétique chez </w:t>
      </w:r>
      <w:proofErr w:type="gramStart"/>
      <w:r w:rsidRPr="009D00B6">
        <w:rPr>
          <w:rFonts w:cstheme="minorHAnsi"/>
        </w:rPr>
        <w:t>les génisse</w:t>
      </w:r>
      <w:proofErr w:type="gramEnd"/>
      <w:r w:rsidRPr="009D00B6">
        <w:rPr>
          <w:rFonts w:cstheme="minorHAnsi"/>
        </w:rPr>
        <w:t xml:space="preserve"> influence le développement histologique du parenchyme mammaire et la prolifération des cellules épithéliales canalaires.</w:t>
      </w:r>
    </w:p>
    <w:p w:rsidR="000F1D17" w:rsidRDefault="000F1D17" w:rsidP="00186CA8">
      <w:pPr>
        <w:tabs>
          <w:tab w:val="left" w:pos="1488"/>
        </w:tabs>
      </w:pPr>
    </w:p>
    <w:p w:rsidR="00D93A46" w:rsidRPr="00D93A46" w:rsidRDefault="00D93A46" w:rsidP="00D93A46">
      <w:pPr>
        <w:pStyle w:val="Paragraphedeliste"/>
        <w:numPr>
          <w:ilvl w:val="0"/>
          <w:numId w:val="50"/>
        </w:numPr>
        <w:tabs>
          <w:tab w:val="left" w:pos="1488"/>
        </w:tabs>
        <w:rPr>
          <w:rFonts w:cstheme="minorHAnsi"/>
          <w:color w:val="212121"/>
          <w:shd w:val="clear" w:color="auto" w:fill="FFFFFF"/>
        </w:rPr>
      </w:pPr>
      <w:r w:rsidRPr="00D93A46">
        <w:rPr>
          <w:rFonts w:cstheme="minorHAnsi"/>
          <w:color w:val="212121"/>
          <w:shd w:val="clear" w:color="auto" w:fill="FFFFFF"/>
        </w:rPr>
        <w:t>Kim SW, Hurley WL, Han IK, Stein HH, Easter RA. Effect of nutrient intake on mammary gland growth in lactating sows. </w:t>
      </w:r>
      <w:r w:rsidRPr="00D93A46">
        <w:rPr>
          <w:rFonts w:cstheme="minorHAnsi"/>
          <w:i/>
          <w:iCs/>
          <w:color w:val="212121"/>
          <w:shd w:val="clear" w:color="auto" w:fill="FFFFFF"/>
        </w:rPr>
        <w:t>J Anim Sci</w:t>
      </w:r>
      <w:r w:rsidRPr="00D93A46">
        <w:rPr>
          <w:rFonts w:cstheme="minorHAnsi"/>
          <w:color w:val="212121"/>
          <w:shd w:val="clear" w:color="auto" w:fill="FFFFFF"/>
        </w:rPr>
        <w:t xml:space="preserve">. 1999;77(12):3304-3315. </w:t>
      </w:r>
      <w:proofErr w:type="gramStart"/>
      <w:r w:rsidRPr="00D93A46">
        <w:rPr>
          <w:rFonts w:cstheme="minorHAnsi"/>
          <w:color w:val="212121"/>
          <w:shd w:val="clear" w:color="auto" w:fill="FFFFFF"/>
        </w:rPr>
        <w:t>doi</w:t>
      </w:r>
      <w:proofErr w:type="gramEnd"/>
      <w:r w:rsidRPr="00D93A46">
        <w:rPr>
          <w:rFonts w:cstheme="minorHAnsi"/>
          <w:color w:val="212121"/>
          <w:shd w:val="clear" w:color="auto" w:fill="FFFFFF"/>
        </w:rPr>
        <w:t>:10.2527/1999.77123304x</w:t>
      </w:r>
    </w:p>
    <w:p w:rsidR="00D93A46" w:rsidRPr="00D93A46" w:rsidRDefault="00D93A46" w:rsidP="00D93A46">
      <w:pPr>
        <w:pStyle w:val="Paragraphedeliste"/>
        <w:numPr>
          <w:ilvl w:val="0"/>
          <w:numId w:val="6"/>
        </w:numPr>
        <w:tabs>
          <w:tab w:val="left" w:pos="1488"/>
        </w:tabs>
        <w:rPr>
          <w:rFonts w:ascii="Segoe UI" w:hAnsi="Segoe UI" w:cs="Segoe UI"/>
          <w:color w:val="212121"/>
          <w:shd w:val="clear" w:color="auto" w:fill="FFFFFF"/>
        </w:rPr>
      </w:pPr>
      <w:r>
        <w:rPr>
          <w:rFonts w:ascii="Segoe UI" w:hAnsi="Segoe UI" w:cs="Segoe UI"/>
          <w:color w:val="212121"/>
          <w:shd w:val="clear" w:color="auto" w:fill="FFFFFF"/>
        </w:rPr>
        <w:t>Effet de 4 régimes enrichi sur le developpement de la GM de truies en lactation</w:t>
      </w:r>
    </w:p>
    <w:p w:rsidR="00D93A46" w:rsidRDefault="00D93A46" w:rsidP="00186CA8">
      <w:pPr>
        <w:tabs>
          <w:tab w:val="left" w:pos="1488"/>
        </w:tabs>
      </w:pPr>
    </w:p>
    <w:p w:rsidR="003F7AF5" w:rsidRPr="00530172" w:rsidRDefault="003F7AF5" w:rsidP="009C435D">
      <w:pPr>
        <w:pStyle w:val="Paragraphedeliste"/>
        <w:numPr>
          <w:ilvl w:val="1"/>
          <w:numId w:val="2"/>
        </w:numPr>
        <w:tabs>
          <w:tab w:val="left" w:pos="1488"/>
        </w:tabs>
        <w:ind w:left="0" w:firstLine="0"/>
        <w:rPr>
          <w:b/>
          <w:sz w:val="28"/>
        </w:rPr>
      </w:pPr>
      <w:r w:rsidRPr="00530172">
        <w:rPr>
          <w:b/>
          <w:sz w:val="28"/>
        </w:rPr>
        <w:t>Modification de l’alimentation</w:t>
      </w:r>
      <w:r w:rsidR="00530172" w:rsidRPr="00530172">
        <w:rPr>
          <w:b/>
          <w:sz w:val="28"/>
        </w:rPr>
        <w:t xml:space="preserve"> (</w:t>
      </w:r>
      <w:r w:rsidR="00530172" w:rsidRPr="00530172">
        <w:rPr>
          <w:rFonts w:cstheme="minorHAnsi"/>
          <w:b/>
          <w:sz w:val="28"/>
        </w:rPr>
        <w:t>≈</w:t>
      </w:r>
      <w:r w:rsidR="00530172" w:rsidRPr="00530172">
        <w:rPr>
          <w:b/>
          <w:sz w:val="28"/>
        </w:rPr>
        <w:t>isoénergétique)</w:t>
      </w:r>
    </w:p>
    <w:p w:rsidR="00530172" w:rsidRDefault="00530172" w:rsidP="009C435D">
      <w:pPr>
        <w:pStyle w:val="Paragraphedeliste"/>
        <w:numPr>
          <w:ilvl w:val="2"/>
          <w:numId w:val="2"/>
        </w:numPr>
        <w:tabs>
          <w:tab w:val="left" w:pos="1488"/>
        </w:tabs>
        <w:ind w:left="0" w:firstLine="0"/>
        <w:rPr>
          <w:b/>
          <w:color w:val="4472C4" w:themeColor="accent5"/>
        </w:rPr>
      </w:pPr>
      <w:r w:rsidRPr="00530172">
        <w:rPr>
          <w:b/>
          <w:color w:val="4472C4" w:themeColor="accent5"/>
        </w:rPr>
        <w:t>Humain</w:t>
      </w:r>
    </w:p>
    <w:p w:rsidR="009C435D" w:rsidRPr="009C435D" w:rsidRDefault="009C435D" w:rsidP="009C435D">
      <w:pPr>
        <w:tabs>
          <w:tab w:val="left" w:pos="1488"/>
        </w:tabs>
        <w:rPr>
          <w:b/>
          <w:color w:val="4472C4" w:themeColor="accent5"/>
        </w:rPr>
      </w:pPr>
    </w:p>
    <w:p w:rsidR="00530172" w:rsidRDefault="00530172" w:rsidP="009C435D">
      <w:pPr>
        <w:pStyle w:val="Paragraphedeliste"/>
        <w:numPr>
          <w:ilvl w:val="2"/>
          <w:numId w:val="2"/>
        </w:numPr>
        <w:tabs>
          <w:tab w:val="left" w:pos="1488"/>
        </w:tabs>
        <w:ind w:left="0" w:firstLine="0"/>
        <w:rPr>
          <w:b/>
          <w:color w:val="4472C4" w:themeColor="accent5"/>
        </w:rPr>
      </w:pPr>
      <w:r w:rsidRPr="00530172">
        <w:rPr>
          <w:b/>
          <w:color w:val="4472C4" w:themeColor="accent5"/>
        </w:rPr>
        <w:t>Animaux modèles</w:t>
      </w:r>
    </w:p>
    <w:p w:rsidR="009C435D" w:rsidRDefault="009C435D" w:rsidP="009C435D">
      <w:pPr>
        <w:pStyle w:val="Paragraphedeliste"/>
        <w:tabs>
          <w:tab w:val="left" w:pos="1488"/>
        </w:tabs>
        <w:ind w:left="0"/>
        <w:rPr>
          <w:b/>
          <w:color w:val="4472C4" w:themeColor="accent5"/>
        </w:rPr>
      </w:pPr>
    </w:p>
    <w:p w:rsidR="00EE1D85" w:rsidRDefault="00EE1D85" w:rsidP="009C435D">
      <w:pPr>
        <w:pStyle w:val="Paragraphedeliste"/>
        <w:numPr>
          <w:ilvl w:val="0"/>
          <w:numId w:val="4"/>
        </w:numPr>
        <w:ind w:left="0" w:firstLine="0"/>
      </w:pPr>
      <w:r w:rsidRPr="00C81386">
        <w:t>Cabezuelo MT, Zaragozá R, Barber T, Viña JR. Role of Vitamin A in Mammary Gland Development and Lactation. </w:t>
      </w:r>
      <w:r w:rsidRPr="00EE1D85">
        <w:rPr>
          <w:i/>
          <w:iCs/>
        </w:rPr>
        <w:t>Nutrients</w:t>
      </w:r>
      <w:r w:rsidRPr="00C81386">
        <w:t xml:space="preserve">. 2019;12(1):80. Published 2019 Dec 27. </w:t>
      </w:r>
      <w:proofErr w:type="gramStart"/>
      <w:r w:rsidRPr="00C81386">
        <w:t>doi</w:t>
      </w:r>
      <w:proofErr w:type="gramEnd"/>
      <w:r w:rsidRPr="00C81386">
        <w:t>:10.3390/nu12010080</w:t>
      </w:r>
    </w:p>
    <w:p w:rsidR="00EE1D85" w:rsidRDefault="00EE1D85" w:rsidP="009C435D">
      <w:pPr>
        <w:pStyle w:val="Paragraphedeliste"/>
        <w:numPr>
          <w:ilvl w:val="0"/>
          <w:numId w:val="6"/>
        </w:numPr>
        <w:ind w:left="0" w:firstLine="0"/>
      </w:pPr>
      <w:r>
        <w:t xml:space="preserve">Revue sur le rôle de l’apport en vitamine A ; effet de l’acide rétinoïque sur le dev mammaire en modèle souris. </w:t>
      </w:r>
    </w:p>
    <w:p w:rsidR="00404C0E" w:rsidRDefault="00404C0E" w:rsidP="00186CA8">
      <w:pPr>
        <w:pStyle w:val="Paragraphedeliste"/>
        <w:ind w:left="0"/>
      </w:pPr>
    </w:p>
    <w:p w:rsidR="00404C0E" w:rsidRDefault="00404C0E" w:rsidP="009C435D">
      <w:pPr>
        <w:pStyle w:val="Paragraphedeliste"/>
        <w:numPr>
          <w:ilvl w:val="0"/>
          <w:numId w:val="4"/>
        </w:numPr>
        <w:ind w:left="0" w:firstLine="0"/>
      </w:pPr>
      <w:r w:rsidRPr="00404C0E">
        <w:t>Meng Y, Zhang J, Yuan C, et al. Oleic acid stimulates HC11 mammary epithelial cells proliferation and mammary gland development in peripubertal mice through activation of CD36-Ca</w:t>
      </w:r>
      <w:r w:rsidRPr="00404C0E">
        <w:rPr>
          <w:vertAlign w:val="superscript"/>
        </w:rPr>
        <w:t>2+</w:t>
      </w:r>
      <w:r w:rsidRPr="00404C0E">
        <w:t> and PI3K/Akt signaling pathway. </w:t>
      </w:r>
      <w:r w:rsidRPr="00404C0E">
        <w:rPr>
          <w:i/>
          <w:iCs/>
        </w:rPr>
        <w:t>Oncotarget</w:t>
      </w:r>
      <w:r w:rsidRPr="00404C0E">
        <w:t xml:space="preserve">. 2018;9(16):12982-12994. Published 2018 Jan 12. </w:t>
      </w:r>
      <w:proofErr w:type="gramStart"/>
      <w:r w:rsidRPr="00404C0E">
        <w:t>doi</w:t>
      </w:r>
      <w:proofErr w:type="gramEnd"/>
      <w:r w:rsidRPr="00404C0E">
        <w:t>:10.18632/oncotarget.24204</w:t>
      </w:r>
    </w:p>
    <w:p w:rsidR="00404C0E" w:rsidRDefault="00404C0E" w:rsidP="009C435D">
      <w:pPr>
        <w:pStyle w:val="Paragraphedeliste"/>
        <w:numPr>
          <w:ilvl w:val="0"/>
          <w:numId w:val="6"/>
        </w:numPr>
        <w:ind w:left="0" w:firstLine="0"/>
      </w:pPr>
      <w:r>
        <w:t>Régime avec 2% d’acide oléique, chez souris autours de la puberté, stimule développement GM avec augmentation du branchement canalaire et des TEBs</w:t>
      </w:r>
    </w:p>
    <w:p w:rsidR="002261BA" w:rsidRDefault="002261BA" w:rsidP="00186CA8"/>
    <w:p w:rsidR="002261BA" w:rsidRDefault="002261BA" w:rsidP="009C435D">
      <w:pPr>
        <w:pStyle w:val="Paragraphedeliste"/>
        <w:numPr>
          <w:ilvl w:val="0"/>
          <w:numId w:val="4"/>
        </w:numPr>
        <w:tabs>
          <w:tab w:val="left" w:pos="1488"/>
        </w:tabs>
        <w:ind w:left="0" w:firstLine="0"/>
      </w:pPr>
      <w:r w:rsidRPr="002261BA">
        <w:t>Meng Y, Zhang J, Zhang F, et al. Lauric Acid Stimulates Mammary Gland Development of Pubertal Mice through Activation of GPR84 and PI3K/Akt Signaling Pathway. </w:t>
      </w:r>
      <w:r w:rsidRPr="002261BA">
        <w:rPr>
          <w:i/>
          <w:iCs/>
        </w:rPr>
        <w:t>J Agric Food Chem</w:t>
      </w:r>
      <w:r w:rsidRPr="002261BA">
        <w:t xml:space="preserve">. 2017;65(1):95-103. </w:t>
      </w:r>
      <w:proofErr w:type="gramStart"/>
      <w:r w:rsidRPr="002261BA">
        <w:t>doi:10.1021/acs.jafc</w:t>
      </w:r>
      <w:proofErr w:type="gramEnd"/>
      <w:r w:rsidRPr="002261BA">
        <w:t>.6b04878</w:t>
      </w:r>
      <w:r>
        <w:t xml:space="preserve"> </w:t>
      </w:r>
    </w:p>
    <w:p w:rsidR="002261BA" w:rsidRDefault="002261BA" w:rsidP="009C435D">
      <w:pPr>
        <w:pStyle w:val="Paragraphedeliste"/>
        <w:numPr>
          <w:ilvl w:val="0"/>
          <w:numId w:val="6"/>
        </w:numPr>
        <w:tabs>
          <w:tab w:val="left" w:pos="1488"/>
        </w:tabs>
        <w:ind w:left="0" w:firstLine="0"/>
      </w:pPr>
      <w:r>
        <w:t>Rédime avec 1% d’acide laurique augmente développement mammaire chez les souris à la puberté</w:t>
      </w:r>
    </w:p>
    <w:p w:rsidR="003814A6" w:rsidRDefault="003814A6" w:rsidP="00186CA8">
      <w:pPr>
        <w:pStyle w:val="Paragraphedeliste"/>
        <w:tabs>
          <w:tab w:val="left" w:pos="1488"/>
        </w:tabs>
        <w:ind w:left="0"/>
      </w:pPr>
    </w:p>
    <w:p w:rsidR="003814A6" w:rsidRDefault="003814A6" w:rsidP="009C435D">
      <w:pPr>
        <w:pStyle w:val="Paragraphedeliste"/>
        <w:numPr>
          <w:ilvl w:val="0"/>
          <w:numId w:val="9"/>
        </w:numPr>
        <w:tabs>
          <w:tab w:val="left" w:pos="1488"/>
        </w:tabs>
        <w:ind w:left="0" w:firstLine="0"/>
      </w:pPr>
      <w:r w:rsidRPr="003814A6">
        <w:t>Meng Y, Yuan C, Zhang J, et al. Stearic acid suppresses mammary gland development by inhibiting PI3K/Akt signaling pathway through GPR120 in pubertal mice. </w:t>
      </w:r>
      <w:r w:rsidRPr="003814A6">
        <w:rPr>
          <w:i/>
          <w:iCs/>
        </w:rPr>
        <w:t>Biochem Biophys Res Commun</w:t>
      </w:r>
      <w:r w:rsidRPr="003814A6">
        <w:t xml:space="preserve">. 2017;491(1):192-197. </w:t>
      </w:r>
      <w:proofErr w:type="gramStart"/>
      <w:r w:rsidRPr="003814A6">
        <w:t>doi:10.1016/j.bbrc</w:t>
      </w:r>
      <w:proofErr w:type="gramEnd"/>
      <w:r w:rsidRPr="003814A6">
        <w:t>.2017.07.075</w:t>
      </w:r>
    </w:p>
    <w:p w:rsidR="003814A6" w:rsidRDefault="003814A6" w:rsidP="009C435D">
      <w:pPr>
        <w:pStyle w:val="Paragraphedeliste"/>
        <w:numPr>
          <w:ilvl w:val="0"/>
          <w:numId w:val="6"/>
        </w:numPr>
        <w:tabs>
          <w:tab w:val="left" w:pos="1488"/>
        </w:tabs>
        <w:ind w:left="0" w:firstLine="0"/>
      </w:pPr>
      <w:r>
        <w:t>Régime avec acide stéarique à un éffet très négatif sur le dev mammaire de souris à la puberté</w:t>
      </w:r>
    </w:p>
    <w:p w:rsidR="003814A6" w:rsidRDefault="003814A6" w:rsidP="00186CA8">
      <w:pPr>
        <w:tabs>
          <w:tab w:val="left" w:pos="1488"/>
        </w:tabs>
      </w:pPr>
    </w:p>
    <w:p w:rsidR="00DE7063" w:rsidRDefault="00DE7063" w:rsidP="009C435D">
      <w:pPr>
        <w:pStyle w:val="Paragraphedeliste"/>
        <w:numPr>
          <w:ilvl w:val="0"/>
          <w:numId w:val="9"/>
        </w:numPr>
        <w:tabs>
          <w:tab w:val="left" w:pos="1488"/>
        </w:tabs>
        <w:ind w:left="0" w:firstLine="0"/>
      </w:pPr>
      <w:r w:rsidRPr="00DE7063">
        <w:t>Anderson BM, MacLennan MB, Hillyer LM, Ma DW. Lifelong exposure to n-3 PUFA affects pubertal mammary gland development. </w:t>
      </w:r>
      <w:r w:rsidRPr="00DE7063">
        <w:rPr>
          <w:i/>
          <w:iCs/>
        </w:rPr>
        <w:t>Appl Physiol Nutr Metab</w:t>
      </w:r>
      <w:r w:rsidRPr="00DE7063">
        <w:t xml:space="preserve">. 2014;39(6):699-706. </w:t>
      </w:r>
      <w:proofErr w:type="gramStart"/>
      <w:r w:rsidRPr="00DE7063">
        <w:t>doi</w:t>
      </w:r>
      <w:proofErr w:type="gramEnd"/>
      <w:r w:rsidRPr="00DE7063">
        <w:t>:10.1139/apnm-2013-0365</w:t>
      </w:r>
    </w:p>
    <w:p w:rsidR="00DE7063" w:rsidRDefault="00DE7063" w:rsidP="009C435D">
      <w:pPr>
        <w:pStyle w:val="Paragraphedeliste"/>
        <w:numPr>
          <w:ilvl w:val="0"/>
          <w:numId w:val="6"/>
        </w:numPr>
        <w:tabs>
          <w:tab w:val="left" w:pos="1488"/>
        </w:tabs>
        <w:ind w:left="0" w:firstLine="0"/>
      </w:pPr>
      <w:r>
        <w:lastRenderedPageBreak/>
        <w:t>Alimentation+ génétique</w:t>
      </w:r>
      <w:r w:rsidRPr="00DE7063">
        <w:t xml:space="preserve"> combinée (de 0 à 12 sem) su</w:t>
      </w:r>
      <w:r>
        <w:t>r souris, montre les effets des</w:t>
      </w:r>
      <w:r w:rsidRPr="00DE7063">
        <w:t xml:space="preserve"> AGPI n-3 sur le début de la puberté, la composition des acides gras mammaires et le développement des glandes mammaires.</w:t>
      </w:r>
    </w:p>
    <w:p w:rsidR="00DE7063" w:rsidRDefault="00DE7063" w:rsidP="00186CA8">
      <w:pPr>
        <w:tabs>
          <w:tab w:val="left" w:pos="1488"/>
        </w:tabs>
      </w:pPr>
    </w:p>
    <w:p w:rsidR="007D5F8A" w:rsidRPr="007D5F8A" w:rsidRDefault="007D5F8A" w:rsidP="009C435D">
      <w:pPr>
        <w:pStyle w:val="Paragraphedeliste"/>
        <w:numPr>
          <w:ilvl w:val="0"/>
          <w:numId w:val="9"/>
        </w:numPr>
        <w:tabs>
          <w:tab w:val="left" w:pos="1488"/>
        </w:tabs>
        <w:ind w:left="0" w:firstLine="0"/>
        <w:rPr>
          <w:rFonts w:cstheme="minorHAnsi"/>
          <w:color w:val="212121"/>
          <w:shd w:val="clear" w:color="auto" w:fill="FFFFFF"/>
        </w:rPr>
      </w:pPr>
      <w:r w:rsidRPr="007D5F8A">
        <w:rPr>
          <w:rFonts w:cstheme="minorHAnsi"/>
          <w:color w:val="212121"/>
          <w:shd w:val="clear" w:color="auto" w:fill="FFFFFF"/>
        </w:rPr>
        <w:t>Delpal S, Pauloin A, Hue-Beauvais C, Berthelot V, Schmidely P, Ollivier-Bousquet M. Effects of dietary fish oil and corn oil on rat mammary tissue. </w:t>
      </w:r>
      <w:r w:rsidRPr="007D5F8A">
        <w:rPr>
          <w:rFonts w:cstheme="minorHAnsi"/>
          <w:i/>
          <w:iCs/>
          <w:color w:val="212121"/>
          <w:shd w:val="clear" w:color="auto" w:fill="FFFFFF"/>
        </w:rPr>
        <w:t>Cell Tissue Res</w:t>
      </w:r>
      <w:r w:rsidRPr="007D5F8A">
        <w:rPr>
          <w:rFonts w:cstheme="minorHAnsi"/>
          <w:color w:val="212121"/>
          <w:shd w:val="clear" w:color="auto" w:fill="FFFFFF"/>
        </w:rPr>
        <w:t xml:space="preserve">. 2013;351(3):453-464. </w:t>
      </w:r>
      <w:proofErr w:type="gramStart"/>
      <w:r w:rsidRPr="007D5F8A">
        <w:rPr>
          <w:rFonts w:cstheme="minorHAnsi"/>
          <w:color w:val="212121"/>
          <w:shd w:val="clear" w:color="auto" w:fill="FFFFFF"/>
        </w:rPr>
        <w:t>doi</w:t>
      </w:r>
      <w:proofErr w:type="gramEnd"/>
      <w:r w:rsidRPr="007D5F8A">
        <w:rPr>
          <w:rFonts w:cstheme="minorHAnsi"/>
          <w:color w:val="212121"/>
          <w:shd w:val="clear" w:color="auto" w:fill="FFFFFF"/>
        </w:rPr>
        <w:t>:10.1007/s00441-012-1523-4</w:t>
      </w:r>
    </w:p>
    <w:p w:rsidR="007D5F8A" w:rsidRDefault="007D5F8A" w:rsidP="009C435D">
      <w:pPr>
        <w:pStyle w:val="Paragraphedeliste"/>
        <w:numPr>
          <w:ilvl w:val="0"/>
          <w:numId w:val="6"/>
        </w:numPr>
        <w:tabs>
          <w:tab w:val="left" w:pos="1488"/>
        </w:tabs>
        <w:ind w:left="0" w:firstLine="0"/>
        <w:rPr>
          <w:rFonts w:cstheme="minorHAnsi"/>
        </w:rPr>
      </w:pPr>
      <w:r>
        <w:rPr>
          <w:rFonts w:cstheme="minorHAnsi"/>
        </w:rPr>
        <w:t>Modification de l’origine de l’apport et AG, pendant gestation et lactation, induit effet sur la formation des lipides mammaire et le fonctionnement de la GM chez la ratte en lactation</w:t>
      </w:r>
    </w:p>
    <w:p w:rsidR="007D5F8A" w:rsidRDefault="007D5F8A" w:rsidP="00186CA8">
      <w:pPr>
        <w:tabs>
          <w:tab w:val="left" w:pos="1488"/>
        </w:tabs>
        <w:rPr>
          <w:rFonts w:cstheme="minorHAnsi"/>
        </w:rPr>
      </w:pPr>
    </w:p>
    <w:p w:rsidR="007D5F8A" w:rsidRPr="008003E3" w:rsidRDefault="008003E3" w:rsidP="009C435D">
      <w:pPr>
        <w:pStyle w:val="Paragraphedeliste"/>
        <w:numPr>
          <w:ilvl w:val="0"/>
          <w:numId w:val="9"/>
        </w:numPr>
        <w:tabs>
          <w:tab w:val="left" w:pos="1488"/>
        </w:tabs>
        <w:ind w:left="0" w:firstLine="0"/>
        <w:rPr>
          <w:rFonts w:cstheme="minorHAnsi"/>
        </w:rPr>
      </w:pPr>
      <w:r w:rsidRPr="008003E3">
        <w:rPr>
          <w:rFonts w:cstheme="minorHAnsi"/>
          <w:color w:val="212121"/>
          <w:shd w:val="clear" w:color="auto" w:fill="FFFFFF"/>
        </w:rPr>
        <w:t>Bostanci Z, Mack RP Jr, Lee S, Soybel DI, Kelleher SL. Paradoxical zinc toxicity and oxidative stress in the mammary gland during marginal dietary zinc deficiency. </w:t>
      </w:r>
      <w:r w:rsidRPr="008003E3">
        <w:rPr>
          <w:rFonts w:cstheme="minorHAnsi"/>
          <w:i/>
          <w:iCs/>
          <w:color w:val="212121"/>
          <w:shd w:val="clear" w:color="auto" w:fill="FFFFFF"/>
        </w:rPr>
        <w:t>Reprod Toxicol</w:t>
      </w:r>
      <w:r w:rsidRPr="008003E3">
        <w:rPr>
          <w:rFonts w:cstheme="minorHAnsi"/>
          <w:color w:val="212121"/>
          <w:shd w:val="clear" w:color="auto" w:fill="FFFFFF"/>
        </w:rPr>
        <w:t xml:space="preserve">. 2015;54:84-92. </w:t>
      </w:r>
      <w:proofErr w:type="gramStart"/>
      <w:r w:rsidRPr="008003E3">
        <w:rPr>
          <w:rFonts w:cstheme="minorHAnsi"/>
          <w:color w:val="212121"/>
          <w:shd w:val="clear" w:color="auto" w:fill="FFFFFF"/>
        </w:rPr>
        <w:t>doi:10.1016/j.reprotox</w:t>
      </w:r>
      <w:proofErr w:type="gramEnd"/>
      <w:r w:rsidRPr="008003E3">
        <w:rPr>
          <w:rFonts w:cstheme="minorHAnsi"/>
          <w:color w:val="212121"/>
          <w:shd w:val="clear" w:color="auto" w:fill="FFFFFF"/>
        </w:rPr>
        <w:t>.2014.07.076</w:t>
      </w:r>
    </w:p>
    <w:p w:rsidR="008003E3" w:rsidRPr="008003E3" w:rsidRDefault="008003E3" w:rsidP="009C435D">
      <w:pPr>
        <w:pStyle w:val="Paragraphedeliste"/>
        <w:numPr>
          <w:ilvl w:val="0"/>
          <w:numId w:val="6"/>
        </w:numPr>
        <w:tabs>
          <w:tab w:val="left" w:pos="1488"/>
        </w:tabs>
        <w:ind w:left="0" w:firstLine="0"/>
        <w:rPr>
          <w:rFonts w:cstheme="minorHAnsi"/>
        </w:rPr>
      </w:pPr>
      <w:r>
        <w:rPr>
          <w:rFonts w:cstheme="minorHAnsi"/>
          <w:color w:val="212121"/>
          <w:shd w:val="clear" w:color="auto" w:fill="FFFFFF"/>
        </w:rPr>
        <w:t xml:space="preserve">Regime déficient en Zinc chez souris induit altérations microenvironnement cellulaire mammaire et défaut d’expansion des </w:t>
      </w:r>
      <w:proofErr w:type="gramStart"/>
      <w:r>
        <w:rPr>
          <w:rFonts w:cstheme="minorHAnsi"/>
          <w:color w:val="212121"/>
          <w:shd w:val="clear" w:color="auto" w:fill="FFFFFF"/>
        </w:rPr>
        <w:t>canaux .</w:t>
      </w:r>
      <w:proofErr w:type="gramEnd"/>
    </w:p>
    <w:p w:rsidR="008003E3" w:rsidRDefault="008003E3" w:rsidP="00186CA8">
      <w:pPr>
        <w:tabs>
          <w:tab w:val="left" w:pos="1488"/>
        </w:tabs>
        <w:rPr>
          <w:rFonts w:cstheme="minorHAnsi"/>
        </w:rPr>
      </w:pPr>
    </w:p>
    <w:p w:rsidR="001B43C4" w:rsidRPr="001B43C4" w:rsidRDefault="001B43C4" w:rsidP="009C435D">
      <w:pPr>
        <w:pStyle w:val="Paragraphedeliste"/>
        <w:numPr>
          <w:ilvl w:val="0"/>
          <w:numId w:val="9"/>
        </w:numPr>
        <w:tabs>
          <w:tab w:val="left" w:pos="1488"/>
        </w:tabs>
        <w:ind w:left="0" w:firstLine="0"/>
        <w:rPr>
          <w:rFonts w:cstheme="minorHAnsi"/>
        </w:rPr>
      </w:pPr>
      <w:r w:rsidRPr="001B43C4">
        <w:rPr>
          <w:rFonts w:cstheme="minorHAnsi"/>
          <w:color w:val="212121"/>
          <w:shd w:val="clear" w:color="auto" w:fill="FFFFFF"/>
        </w:rPr>
        <w:t>Eason RR, Velarde MC, Chatman L Jr, et al. Dietary exposure to whey proteins alters rat mammary gland proliferation, apoptosis, and gene expression during postnatal development. </w:t>
      </w:r>
      <w:r w:rsidRPr="001B43C4">
        <w:rPr>
          <w:rFonts w:cstheme="minorHAnsi"/>
          <w:i/>
          <w:iCs/>
          <w:color w:val="212121"/>
          <w:shd w:val="clear" w:color="auto" w:fill="FFFFFF"/>
        </w:rPr>
        <w:t>J Nutr</w:t>
      </w:r>
      <w:r w:rsidRPr="001B43C4">
        <w:rPr>
          <w:rFonts w:cstheme="minorHAnsi"/>
          <w:color w:val="212121"/>
          <w:shd w:val="clear" w:color="auto" w:fill="FFFFFF"/>
        </w:rPr>
        <w:t xml:space="preserve">. 2004;134(12):3370-3377. </w:t>
      </w:r>
      <w:proofErr w:type="gramStart"/>
      <w:r w:rsidRPr="001B43C4">
        <w:rPr>
          <w:rFonts w:cstheme="minorHAnsi"/>
          <w:color w:val="212121"/>
          <w:shd w:val="clear" w:color="auto" w:fill="FFFFFF"/>
        </w:rPr>
        <w:t>doi</w:t>
      </w:r>
      <w:proofErr w:type="gramEnd"/>
      <w:r w:rsidRPr="001B43C4">
        <w:rPr>
          <w:rFonts w:cstheme="minorHAnsi"/>
          <w:color w:val="212121"/>
          <w:shd w:val="clear" w:color="auto" w:fill="FFFFFF"/>
        </w:rPr>
        <w:t>:10.1093/jn/134.12.3370</w:t>
      </w:r>
    </w:p>
    <w:p w:rsidR="001B43C4" w:rsidRPr="001B43C4" w:rsidRDefault="001B43C4" w:rsidP="009C435D">
      <w:pPr>
        <w:pStyle w:val="Paragraphedeliste"/>
        <w:numPr>
          <w:ilvl w:val="0"/>
          <w:numId w:val="6"/>
        </w:numPr>
        <w:tabs>
          <w:tab w:val="left" w:pos="1488"/>
        </w:tabs>
        <w:ind w:left="0" w:firstLine="0"/>
        <w:rPr>
          <w:rFonts w:cstheme="minorHAnsi"/>
        </w:rPr>
      </w:pPr>
      <w:r>
        <w:rPr>
          <w:rFonts w:cstheme="minorHAnsi"/>
          <w:color w:val="212121"/>
          <w:shd w:val="clear" w:color="auto" w:fill="FFFFFF"/>
        </w:rPr>
        <w:t>Modification du régime en remplaçant caséines par protéines solubles, effet chez les rats sur le dev mammaire jeune</w:t>
      </w:r>
    </w:p>
    <w:p w:rsidR="001B43C4" w:rsidRDefault="001B43C4" w:rsidP="00186CA8">
      <w:pPr>
        <w:tabs>
          <w:tab w:val="left" w:pos="1488"/>
        </w:tabs>
        <w:rPr>
          <w:rFonts w:cstheme="minorHAnsi"/>
        </w:rPr>
      </w:pPr>
    </w:p>
    <w:p w:rsidR="00597DFB" w:rsidRDefault="00597DFB" w:rsidP="009C435D">
      <w:pPr>
        <w:pStyle w:val="Paragraphedeliste"/>
        <w:numPr>
          <w:ilvl w:val="0"/>
          <w:numId w:val="9"/>
        </w:numPr>
        <w:tabs>
          <w:tab w:val="left" w:pos="1488"/>
        </w:tabs>
        <w:ind w:left="0" w:firstLine="0"/>
        <w:rPr>
          <w:rFonts w:cstheme="minorHAnsi"/>
          <w:color w:val="212121"/>
          <w:shd w:val="clear" w:color="auto" w:fill="FFFFFF"/>
        </w:rPr>
      </w:pPr>
      <w:r w:rsidRPr="00597DFB">
        <w:rPr>
          <w:rFonts w:cstheme="minorHAnsi"/>
          <w:color w:val="212121"/>
          <w:shd w:val="clear" w:color="auto" w:fill="FFFFFF"/>
        </w:rPr>
        <w:t>Grill CJ, Cohick WS, Sherman AR. Postpubertal development of the rat mammary gland is preserved during iron deficiency. </w:t>
      </w:r>
      <w:r w:rsidRPr="00597DFB">
        <w:rPr>
          <w:rFonts w:cstheme="minorHAnsi"/>
          <w:i/>
          <w:iCs/>
          <w:color w:val="212121"/>
          <w:shd w:val="clear" w:color="auto" w:fill="FFFFFF"/>
        </w:rPr>
        <w:t>J Nutr</w:t>
      </w:r>
      <w:r w:rsidRPr="00597DFB">
        <w:rPr>
          <w:rFonts w:cstheme="minorHAnsi"/>
          <w:color w:val="212121"/>
          <w:shd w:val="clear" w:color="auto" w:fill="FFFFFF"/>
        </w:rPr>
        <w:t xml:space="preserve">. 2001;131(5):1444-1448. </w:t>
      </w:r>
      <w:proofErr w:type="gramStart"/>
      <w:r w:rsidRPr="00597DFB">
        <w:rPr>
          <w:rFonts w:cstheme="minorHAnsi"/>
          <w:color w:val="212121"/>
          <w:shd w:val="clear" w:color="auto" w:fill="FFFFFF"/>
        </w:rPr>
        <w:t>doi</w:t>
      </w:r>
      <w:proofErr w:type="gramEnd"/>
      <w:r w:rsidRPr="00597DFB">
        <w:rPr>
          <w:rFonts w:cstheme="minorHAnsi"/>
          <w:color w:val="212121"/>
          <w:shd w:val="clear" w:color="auto" w:fill="FFFFFF"/>
        </w:rPr>
        <w:t>:10.1093/jn/131.5.1444</w:t>
      </w:r>
    </w:p>
    <w:p w:rsidR="00597DFB" w:rsidRDefault="00597DFB" w:rsidP="009C435D">
      <w:pPr>
        <w:pStyle w:val="Paragraphedeliste"/>
        <w:numPr>
          <w:ilvl w:val="0"/>
          <w:numId w:val="6"/>
        </w:numPr>
        <w:tabs>
          <w:tab w:val="left" w:pos="1488"/>
        </w:tabs>
        <w:ind w:left="0" w:firstLine="0"/>
        <w:rPr>
          <w:rFonts w:cstheme="minorHAnsi"/>
          <w:color w:val="212121"/>
          <w:shd w:val="clear" w:color="auto" w:fill="FFFFFF"/>
        </w:rPr>
      </w:pPr>
      <w:r>
        <w:rPr>
          <w:rFonts w:cstheme="minorHAnsi"/>
          <w:color w:val="212121"/>
          <w:shd w:val="clear" w:color="auto" w:fill="FFFFFF"/>
        </w:rPr>
        <w:t>Pas d’effet de la déficience en fer chez les rats sur le developpment mammaire après la puberté</w:t>
      </w:r>
    </w:p>
    <w:p w:rsidR="004D776E" w:rsidRDefault="004D776E" w:rsidP="00186CA8">
      <w:pPr>
        <w:pStyle w:val="Paragraphedeliste"/>
        <w:tabs>
          <w:tab w:val="left" w:pos="1488"/>
        </w:tabs>
        <w:ind w:left="0"/>
        <w:rPr>
          <w:rFonts w:cstheme="minorHAnsi"/>
          <w:color w:val="212121"/>
          <w:shd w:val="clear" w:color="auto" w:fill="FFFFFF"/>
        </w:rPr>
      </w:pPr>
    </w:p>
    <w:p w:rsidR="00597DFB" w:rsidRDefault="004D776E" w:rsidP="009C435D">
      <w:pPr>
        <w:pStyle w:val="Paragraphedeliste"/>
        <w:numPr>
          <w:ilvl w:val="0"/>
          <w:numId w:val="39"/>
        </w:numPr>
        <w:tabs>
          <w:tab w:val="left" w:pos="1488"/>
        </w:tabs>
        <w:ind w:left="0" w:firstLine="0"/>
        <w:rPr>
          <w:rFonts w:cstheme="minorHAnsi"/>
          <w:color w:val="212121"/>
          <w:shd w:val="clear" w:color="auto" w:fill="FFFFFF"/>
        </w:rPr>
      </w:pPr>
      <w:r w:rsidRPr="004D776E">
        <w:rPr>
          <w:rFonts w:cstheme="minorHAnsi"/>
          <w:color w:val="212121"/>
          <w:shd w:val="clear" w:color="auto" w:fill="FFFFFF"/>
        </w:rPr>
        <w:t>Ward WE, Jiang FO, Thompson LU. Exposure to flaxseed or purified lignan during lactation influences rat mammary gland structures. </w:t>
      </w:r>
      <w:r w:rsidRPr="004D776E">
        <w:rPr>
          <w:rFonts w:cstheme="minorHAnsi"/>
          <w:i/>
          <w:iCs/>
          <w:color w:val="212121"/>
          <w:shd w:val="clear" w:color="auto" w:fill="FFFFFF"/>
        </w:rPr>
        <w:t>Nutr Cancer</w:t>
      </w:r>
      <w:r w:rsidRPr="004D776E">
        <w:rPr>
          <w:rFonts w:cstheme="minorHAnsi"/>
          <w:color w:val="212121"/>
          <w:shd w:val="clear" w:color="auto" w:fill="FFFFFF"/>
        </w:rPr>
        <w:t xml:space="preserve">. 2000;37(2):187-192. </w:t>
      </w:r>
      <w:proofErr w:type="gramStart"/>
      <w:r w:rsidRPr="004D776E">
        <w:rPr>
          <w:rFonts w:cstheme="minorHAnsi"/>
          <w:color w:val="212121"/>
          <w:shd w:val="clear" w:color="auto" w:fill="FFFFFF"/>
        </w:rPr>
        <w:t>doi</w:t>
      </w:r>
      <w:proofErr w:type="gramEnd"/>
      <w:r w:rsidRPr="004D776E">
        <w:rPr>
          <w:rFonts w:cstheme="minorHAnsi"/>
          <w:color w:val="212121"/>
          <w:shd w:val="clear" w:color="auto" w:fill="FFFFFF"/>
        </w:rPr>
        <w:t>:10.1207/S15327914NC372_11</w:t>
      </w:r>
    </w:p>
    <w:p w:rsidR="004D776E" w:rsidRDefault="004D776E" w:rsidP="009C435D">
      <w:pPr>
        <w:pStyle w:val="Paragraphedeliste"/>
        <w:numPr>
          <w:ilvl w:val="0"/>
          <w:numId w:val="6"/>
        </w:numPr>
        <w:tabs>
          <w:tab w:val="left" w:pos="1488"/>
        </w:tabs>
        <w:ind w:left="0" w:firstLine="0"/>
        <w:rPr>
          <w:rFonts w:cstheme="minorHAnsi"/>
          <w:color w:val="212121"/>
          <w:shd w:val="clear" w:color="auto" w:fill="FFFFFF"/>
        </w:rPr>
      </w:pPr>
      <w:r>
        <w:rPr>
          <w:rFonts w:cstheme="minorHAnsi"/>
          <w:color w:val="212121"/>
          <w:shd w:val="clear" w:color="auto" w:fill="FFFFFF"/>
        </w:rPr>
        <w:t>Aliementation avec graines de lin durant gestation et lactation chez les rattes induit une acceleration de la différenciation de la GM</w:t>
      </w:r>
    </w:p>
    <w:p w:rsidR="00E4194B" w:rsidRDefault="00E4194B" w:rsidP="00E4194B">
      <w:pPr>
        <w:tabs>
          <w:tab w:val="left" w:pos="1488"/>
        </w:tabs>
        <w:rPr>
          <w:rFonts w:cstheme="minorHAnsi"/>
          <w:color w:val="212121"/>
          <w:shd w:val="clear" w:color="auto" w:fill="FFFFFF"/>
        </w:rPr>
      </w:pPr>
    </w:p>
    <w:p w:rsidR="00E4194B" w:rsidRPr="00E4194B" w:rsidRDefault="00E4194B" w:rsidP="00E4194B">
      <w:pPr>
        <w:pStyle w:val="Paragraphedeliste"/>
        <w:numPr>
          <w:ilvl w:val="0"/>
          <w:numId w:val="51"/>
        </w:numPr>
        <w:tabs>
          <w:tab w:val="left" w:pos="1488"/>
        </w:tabs>
        <w:rPr>
          <w:rFonts w:cstheme="minorHAnsi"/>
          <w:color w:val="212121"/>
          <w:shd w:val="clear" w:color="auto" w:fill="FFFFFF"/>
        </w:rPr>
      </w:pPr>
      <w:r w:rsidRPr="00E4194B">
        <w:rPr>
          <w:rFonts w:cstheme="minorHAnsi"/>
          <w:color w:val="212121"/>
          <w:shd w:val="clear" w:color="auto" w:fill="FFFFFF"/>
        </w:rPr>
        <w:t>Tou JC, Thompson LU. Exposure to flaxseed or its lignan component during different developmental stages influences rat mammary gland structures. </w:t>
      </w:r>
      <w:r w:rsidRPr="00E4194B">
        <w:rPr>
          <w:rFonts w:cstheme="minorHAnsi"/>
          <w:i/>
          <w:iCs/>
          <w:color w:val="212121"/>
          <w:shd w:val="clear" w:color="auto" w:fill="FFFFFF"/>
        </w:rPr>
        <w:t>Carcinogenesis</w:t>
      </w:r>
      <w:r w:rsidRPr="00E4194B">
        <w:rPr>
          <w:rFonts w:cstheme="minorHAnsi"/>
          <w:color w:val="212121"/>
          <w:shd w:val="clear" w:color="auto" w:fill="FFFFFF"/>
        </w:rPr>
        <w:t xml:space="preserve">. 1999;20(9):1831-1835. </w:t>
      </w:r>
      <w:proofErr w:type="gramStart"/>
      <w:r w:rsidRPr="00E4194B">
        <w:rPr>
          <w:rFonts w:cstheme="minorHAnsi"/>
          <w:color w:val="212121"/>
          <w:shd w:val="clear" w:color="auto" w:fill="FFFFFF"/>
        </w:rPr>
        <w:t>doi</w:t>
      </w:r>
      <w:proofErr w:type="gramEnd"/>
      <w:r w:rsidRPr="00E4194B">
        <w:rPr>
          <w:rFonts w:cstheme="minorHAnsi"/>
          <w:color w:val="212121"/>
          <w:shd w:val="clear" w:color="auto" w:fill="FFFFFF"/>
        </w:rPr>
        <w:t>:10.1093/carcin/20.9.1831</w:t>
      </w:r>
    </w:p>
    <w:p w:rsidR="00597DFB" w:rsidRDefault="00E4194B" w:rsidP="00E4194B">
      <w:pPr>
        <w:pStyle w:val="Paragraphedeliste"/>
        <w:numPr>
          <w:ilvl w:val="0"/>
          <w:numId w:val="6"/>
        </w:numPr>
        <w:tabs>
          <w:tab w:val="left" w:pos="1488"/>
        </w:tabs>
        <w:rPr>
          <w:rFonts w:cstheme="minorHAnsi"/>
        </w:rPr>
      </w:pPr>
      <w:r>
        <w:rPr>
          <w:rFonts w:cstheme="minorHAnsi"/>
        </w:rPr>
        <w:t>Effet de 10% de graine de lin su le developpement mammaire de rat en lactation</w:t>
      </w:r>
    </w:p>
    <w:p w:rsidR="00E4194B" w:rsidRDefault="00E4194B" w:rsidP="00E4194B">
      <w:pPr>
        <w:tabs>
          <w:tab w:val="left" w:pos="1488"/>
        </w:tabs>
        <w:rPr>
          <w:rFonts w:cstheme="minorHAnsi"/>
        </w:rPr>
      </w:pPr>
    </w:p>
    <w:p w:rsidR="007932B9" w:rsidRPr="007932B9" w:rsidRDefault="007932B9" w:rsidP="007932B9">
      <w:pPr>
        <w:pStyle w:val="Paragraphedeliste"/>
        <w:numPr>
          <w:ilvl w:val="0"/>
          <w:numId w:val="56"/>
        </w:numPr>
        <w:tabs>
          <w:tab w:val="left" w:pos="1488"/>
        </w:tabs>
        <w:rPr>
          <w:rFonts w:cstheme="minorHAnsi"/>
        </w:rPr>
      </w:pPr>
      <w:r w:rsidRPr="007932B9">
        <w:rPr>
          <w:rFonts w:cstheme="minorHAnsi"/>
          <w:color w:val="212121"/>
          <w:shd w:val="clear" w:color="auto" w:fill="FFFFFF"/>
        </w:rPr>
        <w:t>Dempsey C, McCormick NH, Croxford TP, Seo YA, Grider A, Kelleher SL. Marginal maternal zinc deficiency in lactating mice reduces secretory capacity and alters milk composition. </w:t>
      </w:r>
      <w:r w:rsidRPr="007932B9">
        <w:rPr>
          <w:rFonts w:cstheme="minorHAnsi"/>
          <w:i/>
          <w:iCs/>
          <w:color w:val="212121"/>
          <w:shd w:val="clear" w:color="auto" w:fill="FFFFFF"/>
        </w:rPr>
        <w:t>J Nutr</w:t>
      </w:r>
      <w:r w:rsidRPr="007932B9">
        <w:rPr>
          <w:rFonts w:cstheme="minorHAnsi"/>
          <w:color w:val="212121"/>
          <w:shd w:val="clear" w:color="auto" w:fill="FFFFFF"/>
        </w:rPr>
        <w:t xml:space="preserve">. 2012;142(4):655-660. </w:t>
      </w:r>
      <w:proofErr w:type="gramStart"/>
      <w:r w:rsidRPr="007932B9">
        <w:rPr>
          <w:rFonts w:cstheme="minorHAnsi"/>
          <w:color w:val="212121"/>
          <w:shd w:val="clear" w:color="auto" w:fill="FFFFFF"/>
        </w:rPr>
        <w:t>doi</w:t>
      </w:r>
      <w:proofErr w:type="gramEnd"/>
      <w:r w:rsidRPr="007932B9">
        <w:rPr>
          <w:rFonts w:cstheme="minorHAnsi"/>
          <w:color w:val="212121"/>
          <w:shd w:val="clear" w:color="auto" w:fill="FFFFFF"/>
        </w:rPr>
        <w:t>:10.3945/jn.111.150623</w:t>
      </w:r>
    </w:p>
    <w:p w:rsidR="007932B9" w:rsidRDefault="007932B9" w:rsidP="007932B9">
      <w:pPr>
        <w:pStyle w:val="Paragraphedeliste"/>
        <w:numPr>
          <w:ilvl w:val="0"/>
          <w:numId w:val="6"/>
        </w:numPr>
        <w:tabs>
          <w:tab w:val="left" w:pos="1488"/>
        </w:tabs>
        <w:rPr>
          <w:rFonts w:cstheme="minorHAnsi"/>
        </w:rPr>
      </w:pPr>
      <w:proofErr w:type="gramStart"/>
      <w:r w:rsidRPr="007932B9">
        <w:rPr>
          <w:rFonts w:cstheme="minorHAnsi"/>
        </w:rPr>
        <w:lastRenderedPageBreak/>
        <w:t>Carence  en</w:t>
      </w:r>
      <w:proofErr w:type="gramEnd"/>
      <w:r w:rsidRPr="007932B9">
        <w:rPr>
          <w:rFonts w:cstheme="minorHAnsi"/>
        </w:rPr>
        <w:t xml:space="preserve"> Zinc durant la lactation chez les souris compromet la fonction des glandes mammaires et la sécrétion du lait et altère la composition du lait</w:t>
      </w:r>
    </w:p>
    <w:p w:rsidR="007932B9" w:rsidRPr="007932B9" w:rsidRDefault="007932B9" w:rsidP="007932B9">
      <w:pPr>
        <w:tabs>
          <w:tab w:val="left" w:pos="1488"/>
        </w:tabs>
        <w:rPr>
          <w:rFonts w:cstheme="minorHAnsi"/>
        </w:rPr>
      </w:pPr>
    </w:p>
    <w:p w:rsidR="00530172" w:rsidRDefault="00530172" w:rsidP="009C435D">
      <w:pPr>
        <w:pStyle w:val="Paragraphedeliste"/>
        <w:numPr>
          <w:ilvl w:val="2"/>
          <w:numId w:val="2"/>
        </w:numPr>
        <w:tabs>
          <w:tab w:val="left" w:pos="1488"/>
        </w:tabs>
        <w:ind w:left="0" w:firstLine="0"/>
        <w:rPr>
          <w:b/>
          <w:color w:val="4472C4" w:themeColor="accent5"/>
        </w:rPr>
      </w:pPr>
      <w:r w:rsidRPr="00530172">
        <w:rPr>
          <w:b/>
          <w:color w:val="4472C4" w:themeColor="accent5"/>
        </w:rPr>
        <w:t>Animaux d’élevage</w:t>
      </w:r>
    </w:p>
    <w:p w:rsidR="00121899" w:rsidRDefault="00121899" w:rsidP="00186CA8">
      <w:pPr>
        <w:tabs>
          <w:tab w:val="left" w:pos="1488"/>
        </w:tabs>
      </w:pPr>
    </w:p>
    <w:p w:rsidR="002261BA" w:rsidRDefault="00121899" w:rsidP="009C435D">
      <w:pPr>
        <w:pStyle w:val="Paragraphedeliste"/>
        <w:numPr>
          <w:ilvl w:val="0"/>
          <w:numId w:val="4"/>
        </w:numPr>
        <w:tabs>
          <w:tab w:val="left" w:pos="1488"/>
        </w:tabs>
        <w:ind w:left="0" w:firstLine="0"/>
      </w:pPr>
      <w:r w:rsidRPr="00121899">
        <w:t xml:space="preserve">Silva AL, Detmann E, Dijkstra J, et al. Effects of rumen-undegradable protein on intake, performance, and mammary gland development in prepubertal and pubertal dairy heifers. J Dairy Sci. 2018;101(7):5991-6001. </w:t>
      </w:r>
      <w:proofErr w:type="gramStart"/>
      <w:r w:rsidRPr="00121899">
        <w:t>doi</w:t>
      </w:r>
      <w:proofErr w:type="gramEnd"/>
      <w:r w:rsidRPr="00121899">
        <w:t>:10.3168/jds.2017-13230</w:t>
      </w:r>
    </w:p>
    <w:p w:rsidR="00121899" w:rsidRPr="004C783B" w:rsidRDefault="00121899" w:rsidP="009C435D">
      <w:pPr>
        <w:pStyle w:val="Paragraphedeliste"/>
        <w:numPr>
          <w:ilvl w:val="0"/>
          <w:numId w:val="12"/>
        </w:numPr>
        <w:tabs>
          <w:tab w:val="left" w:pos="1488"/>
        </w:tabs>
        <w:ind w:left="0" w:firstLine="0"/>
      </w:pPr>
      <w:r>
        <w:t xml:space="preserve">Modification de la quantité de tissu adipeux mammaire </w:t>
      </w:r>
    </w:p>
    <w:p w:rsidR="00530172" w:rsidRDefault="00530172" w:rsidP="00186CA8">
      <w:pPr>
        <w:tabs>
          <w:tab w:val="left" w:pos="1488"/>
        </w:tabs>
      </w:pPr>
    </w:p>
    <w:p w:rsidR="003F7AF5" w:rsidRDefault="00E705E9" w:rsidP="009C435D">
      <w:pPr>
        <w:pStyle w:val="Paragraphedeliste"/>
        <w:numPr>
          <w:ilvl w:val="0"/>
          <w:numId w:val="4"/>
        </w:numPr>
        <w:ind w:left="0" w:firstLine="0"/>
        <w:rPr>
          <w:rFonts w:cstheme="minorHAnsi"/>
          <w:color w:val="212121"/>
          <w:shd w:val="clear" w:color="auto" w:fill="FFFFFF"/>
        </w:rPr>
      </w:pPr>
      <w:r w:rsidRPr="00E705E9">
        <w:rPr>
          <w:rFonts w:cstheme="minorHAnsi"/>
          <w:color w:val="212121"/>
          <w:shd w:val="clear" w:color="auto" w:fill="FFFFFF"/>
        </w:rPr>
        <w:t>Che L, Xu M, Gao K, et al. Effects of dietary valine supplementation during late gestation on the reproductive performance and mammary gland development of gilts. </w:t>
      </w:r>
      <w:r w:rsidRPr="00E705E9">
        <w:rPr>
          <w:rFonts w:cstheme="minorHAnsi"/>
          <w:i/>
          <w:iCs/>
          <w:color w:val="212121"/>
          <w:shd w:val="clear" w:color="auto" w:fill="FFFFFF"/>
        </w:rPr>
        <w:t>J Anim Sci Biotechnol</w:t>
      </w:r>
      <w:r w:rsidRPr="00E705E9">
        <w:rPr>
          <w:rFonts w:cstheme="minorHAnsi"/>
          <w:color w:val="212121"/>
          <w:shd w:val="clear" w:color="auto" w:fill="FFFFFF"/>
        </w:rPr>
        <w:t xml:space="preserve">. 2020;11:15. Published 2020 Feb </w:t>
      </w:r>
      <w:r>
        <w:rPr>
          <w:rFonts w:cstheme="minorHAnsi"/>
          <w:color w:val="212121"/>
          <w:shd w:val="clear" w:color="auto" w:fill="FFFFFF"/>
        </w:rPr>
        <w:t xml:space="preserve">19. </w:t>
      </w:r>
      <w:proofErr w:type="gramStart"/>
      <w:r>
        <w:rPr>
          <w:rFonts w:cstheme="minorHAnsi"/>
          <w:color w:val="212121"/>
          <w:shd w:val="clear" w:color="auto" w:fill="FFFFFF"/>
        </w:rPr>
        <w:t>doi</w:t>
      </w:r>
      <w:proofErr w:type="gramEnd"/>
      <w:r>
        <w:rPr>
          <w:rFonts w:cstheme="minorHAnsi"/>
          <w:color w:val="212121"/>
          <w:shd w:val="clear" w:color="auto" w:fill="FFFFFF"/>
        </w:rPr>
        <w:t>:10.1186/s40104-019-0420</w:t>
      </w:r>
    </w:p>
    <w:p w:rsidR="00E705E9" w:rsidRDefault="00E705E9" w:rsidP="009C435D">
      <w:pPr>
        <w:pStyle w:val="Paragraphedeliste"/>
        <w:numPr>
          <w:ilvl w:val="0"/>
          <w:numId w:val="12"/>
        </w:numPr>
        <w:ind w:left="0" w:firstLine="0"/>
        <w:rPr>
          <w:rFonts w:cstheme="minorHAnsi"/>
          <w:color w:val="212121"/>
          <w:shd w:val="clear" w:color="auto" w:fill="FFFFFF"/>
        </w:rPr>
      </w:pPr>
      <w:r w:rsidRPr="00E705E9">
        <w:rPr>
          <w:rFonts w:cstheme="minorHAnsi"/>
          <w:color w:val="212121"/>
          <w:shd w:val="clear" w:color="auto" w:fill="FFFFFF"/>
        </w:rPr>
        <w:t xml:space="preserve"> Supplémentation en Valine en fin de gestation chez les truies augmente lumière de l'alvéole et le contenu en ADN/ ARN/protéines </w:t>
      </w:r>
      <w:proofErr w:type="gramStart"/>
      <w:r w:rsidRPr="00E705E9">
        <w:rPr>
          <w:rFonts w:cstheme="minorHAnsi"/>
          <w:color w:val="212121"/>
          <w:shd w:val="clear" w:color="auto" w:fill="FFFFFF"/>
        </w:rPr>
        <w:t>du tissus mammaires</w:t>
      </w:r>
      <w:proofErr w:type="gramEnd"/>
      <w:r w:rsidRPr="00E705E9">
        <w:rPr>
          <w:rFonts w:cstheme="minorHAnsi"/>
          <w:color w:val="212121"/>
          <w:shd w:val="clear" w:color="auto" w:fill="FFFFFF"/>
        </w:rPr>
        <w:t xml:space="preserve"> au jour 1 de la lactation, mais pas à 21j de la lactation</w:t>
      </w:r>
    </w:p>
    <w:p w:rsidR="007B3DE8" w:rsidRDefault="007B3DE8" w:rsidP="007B3DE8">
      <w:pPr>
        <w:rPr>
          <w:rFonts w:cstheme="minorHAnsi"/>
          <w:color w:val="212121"/>
          <w:shd w:val="clear" w:color="auto" w:fill="FFFFFF"/>
        </w:rPr>
      </w:pPr>
    </w:p>
    <w:p w:rsidR="007B3DE8" w:rsidRPr="007B3DE8" w:rsidRDefault="007B3DE8" w:rsidP="007B3DE8">
      <w:pPr>
        <w:pStyle w:val="Paragraphedeliste"/>
        <w:numPr>
          <w:ilvl w:val="0"/>
          <w:numId w:val="48"/>
        </w:numPr>
        <w:tabs>
          <w:tab w:val="left" w:pos="1488"/>
        </w:tabs>
        <w:rPr>
          <w:rFonts w:cstheme="minorHAnsi"/>
          <w:b/>
          <w:color w:val="4472C4" w:themeColor="accent5"/>
          <w:sz w:val="24"/>
        </w:rPr>
      </w:pPr>
      <w:r w:rsidRPr="007B3DE8">
        <w:rPr>
          <w:rFonts w:cstheme="minorHAnsi"/>
          <w:color w:val="212121"/>
          <w:shd w:val="clear" w:color="auto" w:fill="FFFFFF"/>
        </w:rPr>
        <w:t>Wang D, Cai J, Zhao F, Liu J. Low-quality rice straw forage increases the permeability of mammary epithelial tight junctions in lactating dairy cows. </w:t>
      </w:r>
      <w:r w:rsidRPr="007B3DE8">
        <w:rPr>
          <w:rFonts w:cstheme="minorHAnsi"/>
          <w:i/>
          <w:iCs/>
          <w:color w:val="212121"/>
          <w:shd w:val="clear" w:color="auto" w:fill="FFFFFF"/>
        </w:rPr>
        <w:t>J Sci Food Agric</w:t>
      </w:r>
      <w:r w:rsidRPr="007B3DE8">
        <w:rPr>
          <w:rFonts w:cstheme="minorHAnsi"/>
          <w:color w:val="212121"/>
          <w:shd w:val="clear" w:color="auto" w:fill="FFFFFF"/>
        </w:rPr>
        <w:t xml:space="preserve">. 2019;99(4):2037-2041. </w:t>
      </w:r>
      <w:proofErr w:type="gramStart"/>
      <w:r w:rsidRPr="007B3DE8">
        <w:rPr>
          <w:rFonts w:cstheme="minorHAnsi"/>
          <w:color w:val="212121"/>
          <w:shd w:val="clear" w:color="auto" w:fill="FFFFFF"/>
        </w:rPr>
        <w:t>doi</w:t>
      </w:r>
      <w:proofErr w:type="gramEnd"/>
      <w:r w:rsidRPr="007B3DE8">
        <w:rPr>
          <w:rFonts w:cstheme="minorHAnsi"/>
          <w:color w:val="212121"/>
          <w:shd w:val="clear" w:color="auto" w:fill="FFFFFF"/>
        </w:rPr>
        <w:t>:10.1002/jsfa.9330</w:t>
      </w:r>
    </w:p>
    <w:p w:rsidR="007B3DE8" w:rsidRPr="007B3DE8" w:rsidRDefault="007B3DE8" w:rsidP="007B3DE8">
      <w:pPr>
        <w:pStyle w:val="Paragraphedeliste"/>
        <w:numPr>
          <w:ilvl w:val="0"/>
          <w:numId w:val="13"/>
        </w:numPr>
        <w:tabs>
          <w:tab w:val="left" w:pos="1488"/>
        </w:tabs>
        <w:rPr>
          <w:rFonts w:cstheme="minorHAnsi"/>
        </w:rPr>
      </w:pPr>
      <w:r w:rsidRPr="007B3DE8">
        <w:rPr>
          <w:rFonts w:cstheme="minorHAnsi"/>
        </w:rPr>
        <w:t>Remplacement dans la ration par paille de riz : effet sur le dev mammaire des vaches en lactation et sur la composition en ions du lait</w:t>
      </w:r>
    </w:p>
    <w:p w:rsidR="007B3DE8" w:rsidRPr="007B3DE8" w:rsidRDefault="007B3DE8" w:rsidP="007B3DE8">
      <w:pPr>
        <w:rPr>
          <w:rFonts w:cstheme="minorHAnsi"/>
          <w:color w:val="212121"/>
          <w:shd w:val="clear" w:color="auto" w:fill="FFFFFF"/>
        </w:rPr>
      </w:pPr>
    </w:p>
    <w:p w:rsidR="00E705E9" w:rsidRDefault="00E705E9" w:rsidP="00186CA8"/>
    <w:p w:rsidR="003F7AF5" w:rsidRDefault="003F7AF5" w:rsidP="009C435D">
      <w:pPr>
        <w:pStyle w:val="Paragraphedeliste"/>
        <w:numPr>
          <w:ilvl w:val="0"/>
          <w:numId w:val="1"/>
        </w:numPr>
        <w:ind w:left="0" w:firstLine="0"/>
        <w:rPr>
          <w:b/>
          <w:color w:val="FF0000"/>
          <w:sz w:val="28"/>
        </w:rPr>
      </w:pPr>
      <w:r w:rsidRPr="00530172">
        <w:rPr>
          <w:b/>
          <w:color w:val="FF0000"/>
          <w:sz w:val="28"/>
        </w:rPr>
        <w:t>Effet de l’alimentation sur la production du lait</w:t>
      </w:r>
    </w:p>
    <w:p w:rsidR="00530172" w:rsidRPr="00530172" w:rsidRDefault="00530172" w:rsidP="009C435D">
      <w:pPr>
        <w:pStyle w:val="Paragraphedeliste"/>
        <w:numPr>
          <w:ilvl w:val="1"/>
          <w:numId w:val="1"/>
        </w:numPr>
        <w:ind w:left="0" w:firstLine="0"/>
        <w:rPr>
          <w:b/>
          <w:sz w:val="28"/>
        </w:rPr>
      </w:pPr>
      <w:r w:rsidRPr="00530172">
        <w:rPr>
          <w:b/>
          <w:sz w:val="28"/>
        </w:rPr>
        <w:t>Restriction alimentaire (</w:t>
      </w:r>
      <w:r w:rsidR="00C157FA" w:rsidRPr="00530172">
        <w:rPr>
          <w:b/>
          <w:sz w:val="28"/>
        </w:rPr>
        <w:t>hypo énergétique</w:t>
      </w:r>
      <w:r w:rsidRPr="00530172">
        <w:rPr>
          <w:b/>
          <w:sz w:val="28"/>
        </w:rPr>
        <w:t>)</w:t>
      </w:r>
    </w:p>
    <w:p w:rsidR="00530172" w:rsidRPr="00530172" w:rsidRDefault="00530172" w:rsidP="009C435D">
      <w:pPr>
        <w:pStyle w:val="Paragraphedeliste"/>
        <w:numPr>
          <w:ilvl w:val="2"/>
          <w:numId w:val="1"/>
        </w:numPr>
        <w:tabs>
          <w:tab w:val="left" w:pos="1488"/>
        </w:tabs>
        <w:ind w:left="0" w:firstLine="0"/>
        <w:rPr>
          <w:b/>
          <w:color w:val="4472C4" w:themeColor="accent5"/>
          <w:sz w:val="24"/>
        </w:rPr>
      </w:pPr>
      <w:r w:rsidRPr="00530172">
        <w:rPr>
          <w:b/>
          <w:color w:val="4472C4" w:themeColor="accent5"/>
          <w:sz w:val="24"/>
        </w:rPr>
        <w:t>Humain</w:t>
      </w:r>
    </w:p>
    <w:p w:rsidR="00530172" w:rsidRDefault="00530172" w:rsidP="009C435D">
      <w:pPr>
        <w:pStyle w:val="Paragraphedeliste"/>
        <w:numPr>
          <w:ilvl w:val="2"/>
          <w:numId w:val="1"/>
        </w:numPr>
        <w:tabs>
          <w:tab w:val="left" w:pos="1488"/>
        </w:tabs>
        <w:ind w:left="0" w:firstLine="0"/>
        <w:rPr>
          <w:b/>
          <w:color w:val="4472C4" w:themeColor="accent5"/>
          <w:sz w:val="24"/>
        </w:rPr>
      </w:pPr>
      <w:r w:rsidRPr="00530172">
        <w:rPr>
          <w:b/>
          <w:color w:val="4472C4" w:themeColor="accent5"/>
          <w:sz w:val="24"/>
        </w:rPr>
        <w:t>Animaux modèles</w:t>
      </w:r>
    </w:p>
    <w:p w:rsidR="00FD0E36" w:rsidRPr="00741D97" w:rsidRDefault="00FD0E36" w:rsidP="009C435D">
      <w:pPr>
        <w:pStyle w:val="Paragraphedeliste"/>
        <w:numPr>
          <w:ilvl w:val="0"/>
          <w:numId w:val="4"/>
        </w:numPr>
        <w:tabs>
          <w:tab w:val="left" w:pos="1488"/>
        </w:tabs>
        <w:spacing w:after="0"/>
        <w:ind w:left="0" w:firstLine="0"/>
        <w:rPr>
          <w:rFonts w:cs="Segoe UI"/>
          <w:color w:val="212121"/>
          <w:shd w:val="clear" w:color="auto" w:fill="FFFFFF"/>
        </w:rPr>
      </w:pPr>
      <w:r w:rsidRPr="00741D97">
        <w:rPr>
          <w:rFonts w:cs="Segoe UI"/>
          <w:color w:val="212121"/>
          <w:shd w:val="clear" w:color="auto" w:fill="FFFFFF"/>
        </w:rPr>
        <w:t>Bautista CJ, Bautista RJ, Montaño S, et al. Effects of maternal protein restriction during pregnancy and lactation on milk composition and offspring development. </w:t>
      </w:r>
      <w:r w:rsidRPr="00741D97">
        <w:rPr>
          <w:rFonts w:cs="Segoe UI"/>
          <w:i/>
          <w:iCs/>
          <w:color w:val="212121"/>
          <w:shd w:val="clear" w:color="auto" w:fill="FFFFFF"/>
        </w:rPr>
        <w:t>Br J Nutr</w:t>
      </w:r>
      <w:r w:rsidRPr="00741D97">
        <w:rPr>
          <w:rFonts w:cs="Segoe UI"/>
          <w:color w:val="212121"/>
          <w:shd w:val="clear" w:color="auto" w:fill="FFFFFF"/>
        </w:rPr>
        <w:t xml:space="preserve">. 2019;122(2):141-151. </w:t>
      </w:r>
      <w:proofErr w:type="gramStart"/>
      <w:r w:rsidRPr="00741D97">
        <w:rPr>
          <w:rFonts w:cs="Segoe UI"/>
          <w:color w:val="212121"/>
          <w:shd w:val="clear" w:color="auto" w:fill="FFFFFF"/>
        </w:rPr>
        <w:t>doi</w:t>
      </w:r>
      <w:proofErr w:type="gramEnd"/>
      <w:r w:rsidRPr="00741D97">
        <w:rPr>
          <w:rFonts w:cs="Segoe UI"/>
          <w:color w:val="212121"/>
          <w:shd w:val="clear" w:color="auto" w:fill="FFFFFF"/>
        </w:rPr>
        <w:t>:10.1017/S0007114519001120</w:t>
      </w:r>
    </w:p>
    <w:p w:rsidR="00FD0E36" w:rsidRPr="00741D97" w:rsidRDefault="00FD0E36" w:rsidP="009C435D">
      <w:pPr>
        <w:pStyle w:val="Paragraphedeliste"/>
        <w:numPr>
          <w:ilvl w:val="0"/>
          <w:numId w:val="13"/>
        </w:numPr>
        <w:tabs>
          <w:tab w:val="left" w:pos="1488"/>
        </w:tabs>
        <w:spacing w:after="0"/>
        <w:ind w:left="0" w:firstLine="0"/>
        <w:rPr>
          <w:rFonts w:cs="Segoe UI"/>
          <w:color w:val="212121"/>
          <w:shd w:val="clear" w:color="auto" w:fill="FFFFFF"/>
        </w:rPr>
      </w:pPr>
      <w:r w:rsidRPr="00741D97">
        <w:rPr>
          <w:rFonts w:cs="Segoe UI"/>
          <w:color w:val="212121"/>
          <w:shd w:val="clear" w:color="auto" w:fill="FFFFFF"/>
        </w:rPr>
        <w:t xml:space="preserve">Restriction protéiques sur ratte en gestation induit diminution de la </w:t>
      </w:r>
      <w:r w:rsidR="00741D97" w:rsidRPr="00741D97">
        <w:rPr>
          <w:rFonts w:cs="Segoe UI"/>
          <w:color w:val="212121"/>
          <w:shd w:val="clear" w:color="auto" w:fill="FFFFFF"/>
        </w:rPr>
        <w:t>différenciation</w:t>
      </w:r>
      <w:r w:rsidRPr="00741D97">
        <w:rPr>
          <w:rFonts w:cs="Segoe UI"/>
          <w:color w:val="212121"/>
          <w:shd w:val="clear" w:color="auto" w:fill="FFFFFF"/>
        </w:rPr>
        <w:t xml:space="preserve"> des CEM</w:t>
      </w:r>
    </w:p>
    <w:p w:rsidR="00741D97" w:rsidRDefault="00741D97" w:rsidP="00186CA8">
      <w:pPr>
        <w:tabs>
          <w:tab w:val="left" w:pos="1488"/>
        </w:tabs>
        <w:spacing w:after="0"/>
        <w:rPr>
          <w:rFonts w:ascii="Segoe UI" w:hAnsi="Segoe UI" w:cs="Segoe UI"/>
          <w:color w:val="212121"/>
          <w:shd w:val="clear" w:color="auto" w:fill="FFFFFF"/>
        </w:rPr>
      </w:pPr>
    </w:p>
    <w:p w:rsidR="006B7B00" w:rsidRPr="006B7B00" w:rsidRDefault="006B7B00" w:rsidP="006B7B00">
      <w:pPr>
        <w:tabs>
          <w:tab w:val="left" w:pos="1488"/>
        </w:tabs>
        <w:spacing w:after="0"/>
        <w:rPr>
          <w:rFonts w:cstheme="minorHAnsi"/>
          <w:color w:val="212121"/>
          <w:shd w:val="clear" w:color="auto" w:fill="FFFFFF"/>
        </w:rPr>
      </w:pPr>
    </w:p>
    <w:p w:rsidR="006B7B00" w:rsidRDefault="006B7B00" w:rsidP="006B7B00">
      <w:pPr>
        <w:pStyle w:val="Paragraphedeliste"/>
        <w:numPr>
          <w:ilvl w:val="0"/>
          <w:numId w:val="59"/>
        </w:numPr>
        <w:tabs>
          <w:tab w:val="left" w:pos="1488"/>
        </w:tabs>
        <w:spacing w:after="0"/>
        <w:rPr>
          <w:rFonts w:cstheme="minorHAnsi"/>
          <w:color w:val="212121"/>
          <w:shd w:val="clear" w:color="auto" w:fill="FFFFFF"/>
        </w:rPr>
      </w:pPr>
      <w:r w:rsidRPr="006B7B00">
        <w:rPr>
          <w:rFonts w:cstheme="minorHAnsi"/>
          <w:color w:val="212121"/>
          <w:shd w:val="clear" w:color="auto" w:fill="FFFFFF"/>
        </w:rPr>
        <w:t>Pau MY, Milner JA. Arginine deficiency during gestation and lactation in the rat. </w:t>
      </w:r>
      <w:r w:rsidRPr="006B7B00">
        <w:rPr>
          <w:rFonts w:cstheme="minorHAnsi"/>
          <w:i/>
          <w:iCs/>
          <w:color w:val="212121"/>
          <w:shd w:val="clear" w:color="auto" w:fill="FFFFFF"/>
        </w:rPr>
        <w:t>J Nutr</w:t>
      </w:r>
      <w:r w:rsidRPr="006B7B00">
        <w:rPr>
          <w:rFonts w:cstheme="minorHAnsi"/>
          <w:color w:val="212121"/>
          <w:shd w:val="clear" w:color="auto" w:fill="FFFFFF"/>
        </w:rPr>
        <w:t xml:space="preserve">. 1981;111(1):184-193. </w:t>
      </w:r>
      <w:proofErr w:type="gramStart"/>
      <w:r w:rsidRPr="006B7B00">
        <w:rPr>
          <w:rFonts w:cstheme="minorHAnsi"/>
          <w:color w:val="212121"/>
          <w:shd w:val="clear" w:color="auto" w:fill="FFFFFF"/>
        </w:rPr>
        <w:t>doi</w:t>
      </w:r>
      <w:proofErr w:type="gramEnd"/>
      <w:r w:rsidRPr="006B7B00">
        <w:rPr>
          <w:rFonts w:cstheme="minorHAnsi"/>
          <w:color w:val="212121"/>
          <w:shd w:val="clear" w:color="auto" w:fill="FFFFFF"/>
        </w:rPr>
        <w:t>:10.1093/jn/111.1.184</w:t>
      </w:r>
    </w:p>
    <w:p w:rsidR="006B7B00" w:rsidRPr="006B7B00" w:rsidRDefault="006B7B00" w:rsidP="006B7B00">
      <w:pPr>
        <w:pStyle w:val="Paragraphedeliste"/>
        <w:numPr>
          <w:ilvl w:val="0"/>
          <w:numId w:val="13"/>
        </w:numPr>
        <w:tabs>
          <w:tab w:val="left" w:pos="1488"/>
        </w:tabs>
        <w:spacing w:after="0"/>
        <w:rPr>
          <w:rFonts w:cstheme="minorHAnsi"/>
          <w:color w:val="212121"/>
          <w:shd w:val="clear" w:color="auto" w:fill="FFFFFF"/>
        </w:rPr>
      </w:pPr>
      <w:r>
        <w:rPr>
          <w:rFonts w:cstheme="minorHAnsi"/>
          <w:color w:val="212121"/>
          <w:shd w:val="clear" w:color="auto" w:fill="FFFFFF"/>
        </w:rPr>
        <w:t>Effet de la carence en arginine</w:t>
      </w:r>
      <w:r w:rsidR="003D3DE3">
        <w:rPr>
          <w:rFonts w:cstheme="minorHAnsi"/>
          <w:color w:val="212121"/>
          <w:shd w:val="clear" w:color="auto" w:fill="FFFFFF"/>
        </w:rPr>
        <w:t xml:space="preserve"> sur la production laitière chez la ratte.</w:t>
      </w:r>
    </w:p>
    <w:p w:rsidR="00741D97" w:rsidRPr="00FD0E36" w:rsidRDefault="00741D97" w:rsidP="00186CA8">
      <w:pPr>
        <w:tabs>
          <w:tab w:val="left" w:pos="1488"/>
        </w:tabs>
        <w:spacing w:after="0"/>
        <w:rPr>
          <w:b/>
          <w:color w:val="4472C4" w:themeColor="accent5"/>
          <w:sz w:val="24"/>
        </w:rPr>
      </w:pPr>
    </w:p>
    <w:p w:rsidR="00530172" w:rsidRDefault="00530172" w:rsidP="009C435D">
      <w:pPr>
        <w:pStyle w:val="Paragraphedeliste"/>
        <w:numPr>
          <w:ilvl w:val="2"/>
          <w:numId w:val="1"/>
        </w:numPr>
        <w:tabs>
          <w:tab w:val="left" w:pos="1488"/>
        </w:tabs>
        <w:ind w:left="0" w:firstLine="0"/>
        <w:rPr>
          <w:b/>
          <w:color w:val="4472C4" w:themeColor="accent5"/>
          <w:sz w:val="24"/>
        </w:rPr>
      </w:pPr>
      <w:r w:rsidRPr="00530172">
        <w:rPr>
          <w:b/>
          <w:color w:val="4472C4" w:themeColor="accent5"/>
          <w:sz w:val="24"/>
        </w:rPr>
        <w:t>Animaux d’élevage</w:t>
      </w:r>
    </w:p>
    <w:p w:rsidR="006C1C79" w:rsidRDefault="006C1C79" w:rsidP="00186CA8">
      <w:pPr>
        <w:tabs>
          <w:tab w:val="left" w:pos="1488"/>
        </w:tabs>
        <w:rPr>
          <w:b/>
          <w:color w:val="4472C4" w:themeColor="accent5"/>
          <w:sz w:val="24"/>
        </w:rPr>
      </w:pPr>
    </w:p>
    <w:p w:rsidR="003F0CEC" w:rsidRDefault="003F0CEC" w:rsidP="009C435D">
      <w:pPr>
        <w:pStyle w:val="Paragraphedeliste"/>
        <w:numPr>
          <w:ilvl w:val="0"/>
          <w:numId w:val="10"/>
        </w:numPr>
        <w:tabs>
          <w:tab w:val="left" w:pos="1488"/>
        </w:tabs>
        <w:ind w:left="0" w:firstLine="0"/>
        <w:rPr>
          <w:rFonts w:asciiTheme="majorHAnsi" w:hAnsiTheme="majorHAnsi" w:cstheme="majorHAnsi"/>
          <w:color w:val="212121"/>
          <w:shd w:val="clear" w:color="auto" w:fill="FFFFFF"/>
        </w:rPr>
      </w:pPr>
      <w:r w:rsidRPr="006C1C79">
        <w:rPr>
          <w:rFonts w:asciiTheme="majorHAnsi" w:hAnsiTheme="majorHAnsi" w:cstheme="majorHAnsi"/>
          <w:color w:val="212121"/>
          <w:shd w:val="clear" w:color="auto" w:fill="FFFFFF"/>
        </w:rPr>
        <w:t>Swanson TJ, Hammer CJ, Luther JS, et al. Effects of gestational plane of nutrition and selenium supplementation on mammary development and colostrum quality in pregnant ewe lambs. </w:t>
      </w:r>
      <w:r w:rsidRPr="006C1C79">
        <w:rPr>
          <w:rFonts w:asciiTheme="majorHAnsi" w:hAnsiTheme="majorHAnsi" w:cstheme="majorHAnsi"/>
          <w:i/>
          <w:iCs/>
          <w:color w:val="212121"/>
          <w:shd w:val="clear" w:color="auto" w:fill="FFFFFF"/>
        </w:rPr>
        <w:t>J Anim Sci</w:t>
      </w:r>
      <w:r w:rsidRPr="006C1C79">
        <w:rPr>
          <w:rFonts w:asciiTheme="majorHAnsi" w:hAnsiTheme="majorHAnsi" w:cstheme="majorHAnsi"/>
          <w:color w:val="212121"/>
          <w:shd w:val="clear" w:color="auto" w:fill="FFFFFF"/>
        </w:rPr>
        <w:t xml:space="preserve">. 2008;86(9):2415-2423. </w:t>
      </w:r>
      <w:proofErr w:type="gramStart"/>
      <w:r w:rsidRPr="006C1C79">
        <w:rPr>
          <w:rFonts w:asciiTheme="majorHAnsi" w:hAnsiTheme="majorHAnsi" w:cstheme="majorHAnsi"/>
          <w:color w:val="212121"/>
          <w:shd w:val="clear" w:color="auto" w:fill="FFFFFF"/>
        </w:rPr>
        <w:t>doi</w:t>
      </w:r>
      <w:proofErr w:type="gramEnd"/>
      <w:r w:rsidRPr="006C1C79">
        <w:rPr>
          <w:rFonts w:asciiTheme="majorHAnsi" w:hAnsiTheme="majorHAnsi" w:cstheme="majorHAnsi"/>
          <w:color w:val="212121"/>
          <w:shd w:val="clear" w:color="auto" w:fill="FFFFFF"/>
        </w:rPr>
        <w:t>:10.2527/jas.2008-099</w:t>
      </w:r>
    </w:p>
    <w:p w:rsidR="003F0CEC" w:rsidRPr="006C1C79" w:rsidRDefault="003F0CEC" w:rsidP="00186CA8">
      <w:pPr>
        <w:pStyle w:val="Paragraphedeliste"/>
        <w:ind w:left="0"/>
        <w:rPr>
          <w:rFonts w:asciiTheme="majorHAnsi" w:hAnsiTheme="majorHAnsi" w:cstheme="majorHAnsi"/>
          <w:color w:val="212121"/>
          <w:shd w:val="clear" w:color="auto" w:fill="FFFFFF"/>
        </w:rPr>
      </w:pPr>
    </w:p>
    <w:p w:rsidR="003F0CEC" w:rsidRPr="006C1C79" w:rsidRDefault="003F0CEC" w:rsidP="009C435D">
      <w:pPr>
        <w:pStyle w:val="Paragraphedeliste"/>
        <w:numPr>
          <w:ilvl w:val="0"/>
          <w:numId w:val="18"/>
        </w:numPr>
        <w:tabs>
          <w:tab w:val="left" w:pos="1488"/>
        </w:tabs>
        <w:ind w:left="0" w:firstLine="0"/>
        <w:rPr>
          <w:rFonts w:asciiTheme="majorHAnsi" w:hAnsiTheme="majorHAnsi" w:cstheme="majorHAnsi"/>
          <w:color w:val="212121"/>
          <w:shd w:val="clear" w:color="auto" w:fill="FFFFFF"/>
        </w:rPr>
      </w:pPr>
      <w:r>
        <w:rPr>
          <w:rFonts w:asciiTheme="majorHAnsi" w:hAnsiTheme="majorHAnsi" w:cstheme="majorHAnsi"/>
          <w:color w:val="212121"/>
          <w:shd w:val="clear" w:color="auto" w:fill="FFFFFF"/>
        </w:rPr>
        <w:t xml:space="preserve">3 regimes (restreint/contrôle/hyercal) avec ajout sélenium chez des brebis en gestation : effet sur le tisus mammaire, la quantité et la qualité du colostrum </w:t>
      </w:r>
    </w:p>
    <w:p w:rsidR="003F0CEC" w:rsidRDefault="003F0CEC" w:rsidP="00186CA8">
      <w:pPr>
        <w:tabs>
          <w:tab w:val="left" w:pos="1488"/>
        </w:tabs>
        <w:rPr>
          <w:b/>
          <w:color w:val="4472C4" w:themeColor="accent5"/>
          <w:sz w:val="24"/>
        </w:rPr>
      </w:pPr>
    </w:p>
    <w:p w:rsidR="004327D6" w:rsidRPr="004327D6" w:rsidRDefault="004327D6" w:rsidP="009C435D">
      <w:pPr>
        <w:pStyle w:val="Paragraphedeliste"/>
        <w:numPr>
          <w:ilvl w:val="0"/>
          <w:numId w:val="21"/>
        </w:numPr>
        <w:tabs>
          <w:tab w:val="left" w:pos="1488"/>
        </w:tabs>
        <w:ind w:left="0" w:firstLine="0"/>
        <w:rPr>
          <w:b/>
          <w:color w:val="4472C4" w:themeColor="accent5"/>
          <w:sz w:val="24"/>
        </w:rPr>
      </w:pPr>
      <w:r w:rsidRPr="004327D6">
        <w:rPr>
          <w:rFonts w:ascii="Segoe UI" w:hAnsi="Segoe UI" w:cs="Segoe UI"/>
          <w:color w:val="212121"/>
          <w:shd w:val="clear" w:color="auto" w:fill="FFFFFF"/>
        </w:rPr>
        <w:t>Farmer C, Palin MF, Martel-Kennes Y. Impact of diet deprivation and subsequent over-</w:t>
      </w:r>
      <w:r w:rsidRPr="004327D6">
        <w:rPr>
          <w:rFonts w:cstheme="minorHAnsi"/>
          <w:color w:val="212121"/>
          <w:shd w:val="clear" w:color="auto" w:fill="FFFFFF"/>
        </w:rPr>
        <w:t>allowance during prepuberty. Part 2. Effects on mammary gland development and lactation performance of sows. </w:t>
      </w:r>
      <w:r w:rsidRPr="004327D6">
        <w:rPr>
          <w:rFonts w:cstheme="minorHAnsi"/>
          <w:i/>
          <w:iCs/>
          <w:color w:val="212121"/>
          <w:shd w:val="clear" w:color="auto" w:fill="FFFFFF"/>
        </w:rPr>
        <w:t>J Anim Sci</w:t>
      </w:r>
      <w:r w:rsidRPr="004327D6">
        <w:rPr>
          <w:rFonts w:cstheme="minorHAnsi"/>
          <w:color w:val="212121"/>
          <w:shd w:val="clear" w:color="auto" w:fill="FFFFFF"/>
        </w:rPr>
        <w:t xml:space="preserve">. 2012;90(3):872-880. </w:t>
      </w:r>
      <w:proofErr w:type="gramStart"/>
      <w:r w:rsidRPr="004327D6">
        <w:rPr>
          <w:rFonts w:cstheme="minorHAnsi"/>
          <w:color w:val="212121"/>
          <w:shd w:val="clear" w:color="auto" w:fill="FFFFFF"/>
        </w:rPr>
        <w:t>doi</w:t>
      </w:r>
      <w:proofErr w:type="gramEnd"/>
      <w:r w:rsidRPr="004327D6">
        <w:rPr>
          <w:rFonts w:cstheme="minorHAnsi"/>
          <w:color w:val="212121"/>
          <w:shd w:val="clear" w:color="auto" w:fill="FFFFFF"/>
        </w:rPr>
        <w:t>:10.2527/jas.2011-4480</w:t>
      </w:r>
    </w:p>
    <w:p w:rsidR="004327D6" w:rsidRPr="007B3DE8" w:rsidRDefault="004327D6" w:rsidP="009C435D">
      <w:pPr>
        <w:pStyle w:val="Paragraphedeliste"/>
        <w:numPr>
          <w:ilvl w:val="0"/>
          <w:numId w:val="18"/>
        </w:numPr>
        <w:tabs>
          <w:tab w:val="left" w:pos="1488"/>
        </w:tabs>
        <w:ind w:left="0" w:firstLine="0"/>
        <w:rPr>
          <w:b/>
          <w:color w:val="4472C4" w:themeColor="accent5"/>
          <w:sz w:val="24"/>
        </w:rPr>
      </w:pPr>
      <w:r>
        <w:rPr>
          <w:rFonts w:ascii="Segoe UI" w:hAnsi="Segoe UI" w:cs="Segoe UI"/>
          <w:color w:val="212121"/>
          <w:shd w:val="clear" w:color="auto" w:fill="FFFFFF"/>
        </w:rPr>
        <w:t xml:space="preserve">Suite des travaux chez </w:t>
      </w:r>
      <w:proofErr w:type="gramStart"/>
      <w:r>
        <w:rPr>
          <w:rFonts w:ascii="Segoe UI" w:hAnsi="Segoe UI" w:cs="Segoe UI"/>
          <w:color w:val="212121"/>
          <w:shd w:val="clear" w:color="auto" w:fill="FFFFFF"/>
        </w:rPr>
        <w:t>les truie</w:t>
      </w:r>
      <w:proofErr w:type="gramEnd"/>
      <w:r>
        <w:rPr>
          <w:rFonts w:ascii="Segoe UI" w:hAnsi="Segoe UI" w:cs="Segoe UI"/>
          <w:color w:val="212121"/>
          <w:shd w:val="clear" w:color="auto" w:fill="FFFFFF"/>
        </w:rPr>
        <w:t xml:space="preserve"> sur la capacité laitière avec régimes restriction + sur alim</w:t>
      </w:r>
    </w:p>
    <w:p w:rsidR="007B3DE8" w:rsidRDefault="007B3DE8" w:rsidP="007B3DE8">
      <w:pPr>
        <w:tabs>
          <w:tab w:val="left" w:pos="1488"/>
        </w:tabs>
        <w:rPr>
          <w:b/>
          <w:color w:val="4472C4" w:themeColor="accent5"/>
          <w:sz w:val="24"/>
        </w:rPr>
      </w:pPr>
    </w:p>
    <w:p w:rsidR="005C2117" w:rsidRPr="005C2117" w:rsidRDefault="005C2117" w:rsidP="005C2117">
      <w:pPr>
        <w:pStyle w:val="Paragraphedeliste"/>
        <w:numPr>
          <w:ilvl w:val="0"/>
          <w:numId w:val="57"/>
        </w:numPr>
        <w:tabs>
          <w:tab w:val="left" w:pos="1488"/>
        </w:tabs>
        <w:rPr>
          <w:rFonts w:cstheme="minorHAnsi"/>
          <w:b/>
          <w:color w:val="4472C4" w:themeColor="accent5"/>
          <w:sz w:val="24"/>
        </w:rPr>
      </w:pPr>
      <w:r w:rsidRPr="005C2117">
        <w:rPr>
          <w:rFonts w:cstheme="minorHAnsi"/>
          <w:color w:val="212121"/>
          <w:shd w:val="clear" w:color="auto" w:fill="FFFFFF"/>
        </w:rPr>
        <w:t>Tygesen MP, Nielsen MO, Nørgaard P, Ranvig H, Harrison AP, Tauson AH. Late gestational nutrient restriction: effects on ewes' metabolic and homeorhetic adaptation, consequences for lamb birth weight and lactation performance. </w:t>
      </w:r>
      <w:r w:rsidRPr="005C2117">
        <w:rPr>
          <w:rFonts w:cstheme="minorHAnsi"/>
          <w:i/>
          <w:iCs/>
          <w:color w:val="212121"/>
          <w:shd w:val="clear" w:color="auto" w:fill="FFFFFF"/>
        </w:rPr>
        <w:t>Arch Anim Nutr</w:t>
      </w:r>
      <w:r w:rsidRPr="005C2117">
        <w:rPr>
          <w:rFonts w:cstheme="minorHAnsi"/>
          <w:color w:val="212121"/>
          <w:shd w:val="clear" w:color="auto" w:fill="FFFFFF"/>
        </w:rPr>
        <w:t xml:space="preserve">. 2008;62(1):44-59. </w:t>
      </w:r>
      <w:proofErr w:type="gramStart"/>
      <w:r w:rsidRPr="005C2117">
        <w:rPr>
          <w:rFonts w:cstheme="minorHAnsi"/>
          <w:color w:val="212121"/>
          <w:shd w:val="clear" w:color="auto" w:fill="FFFFFF"/>
        </w:rPr>
        <w:t>doi</w:t>
      </w:r>
      <w:proofErr w:type="gramEnd"/>
      <w:r w:rsidRPr="005C2117">
        <w:rPr>
          <w:rFonts w:cstheme="minorHAnsi"/>
          <w:color w:val="212121"/>
          <w:shd w:val="clear" w:color="auto" w:fill="FFFFFF"/>
        </w:rPr>
        <w:t>:10.1080/17450390701780276</w:t>
      </w:r>
    </w:p>
    <w:p w:rsidR="005C2117" w:rsidRPr="005C2117" w:rsidRDefault="005C2117" w:rsidP="005C2117">
      <w:pPr>
        <w:pStyle w:val="Paragraphedeliste"/>
        <w:numPr>
          <w:ilvl w:val="0"/>
          <w:numId w:val="13"/>
        </w:numPr>
        <w:tabs>
          <w:tab w:val="left" w:pos="1488"/>
        </w:tabs>
        <w:rPr>
          <w:rFonts w:cstheme="minorHAnsi"/>
          <w:b/>
          <w:color w:val="4472C4" w:themeColor="accent5"/>
          <w:sz w:val="24"/>
        </w:rPr>
      </w:pPr>
      <w:r>
        <w:rPr>
          <w:rFonts w:cstheme="minorHAnsi"/>
          <w:color w:val="212121"/>
          <w:shd w:val="clear" w:color="auto" w:fill="FFFFFF"/>
        </w:rPr>
        <w:t xml:space="preserve">Effet de restrcition en nutriment de 50% sur brebis en </w:t>
      </w:r>
      <w:r w:rsidR="00E5285F">
        <w:rPr>
          <w:rFonts w:cstheme="minorHAnsi"/>
          <w:color w:val="212121"/>
          <w:shd w:val="clear" w:color="auto" w:fill="FFFFFF"/>
        </w:rPr>
        <w:t>fin de gestation</w:t>
      </w:r>
      <w:r>
        <w:rPr>
          <w:rFonts w:cstheme="minorHAnsi"/>
          <w:color w:val="212121"/>
          <w:shd w:val="clear" w:color="auto" w:fill="FFFFFF"/>
        </w:rPr>
        <w:t xml:space="preserve"> diminue la production de lait</w:t>
      </w:r>
    </w:p>
    <w:p w:rsidR="00530172" w:rsidRDefault="00530172" w:rsidP="00186CA8">
      <w:pPr>
        <w:tabs>
          <w:tab w:val="left" w:pos="1488"/>
        </w:tabs>
      </w:pPr>
    </w:p>
    <w:p w:rsidR="00530172" w:rsidRPr="00530172" w:rsidRDefault="00530172" w:rsidP="009C435D">
      <w:pPr>
        <w:pStyle w:val="Paragraphedeliste"/>
        <w:numPr>
          <w:ilvl w:val="1"/>
          <w:numId w:val="1"/>
        </w:numPr>
        <w:tabs>
          <w:tab w:val="left" w:pos="1488"/>
        </w:tabs>
        <w:ind w:left="0" w:firstLine="0"/>
        <w:rPr>
          <w:b/>
          <w:sz w:val="28"/>
        </w:rPr>
      </w:pPr>
      <w:r w:rsidRPr="00530172">
        <w:rPr>
          <w:b/>
          <w:sz w:val="28"/>
        </w:rPr>
        <w:t>Suralimentation (</w:t>
      </w:r>
      <w:r w:rsidR="00C157FA" w:rsidRPr="00530172">
        <w:rPr>
          <w:b/>
          <w:sz w:val="28"/>
        </w:rPr>
        <w:t>hyper énergétique</w:t>
      </w:r>
      <w:r w:rsidRPr="00530172">
        <w:rPr>
          <w:b/>
          <w:sz w:val="28"/>
        </w:rPr>
        <w:t>)</w:t>
      </w:r>
    </w:p>
    <w:p w:rsidR="00530172" w:rsidRPr="00530172" w:rsidRDefault="00530172" w:rsidP="009C435D">
      <w:pPr>
        <w:pStyle w:val="Paragraphedeliste"/>
        <w:numPr>
          <w:ilvl w:val="2"/>
          <w:numId w:val="1"/>
        </w:numPr>
        <w:tabs>
          <w:tab w:val="left" w:pos="1488"/>
        </w:tabs>
        <w:ind w:left="0" w:firstLine="0"/>
        <w:rPr>
          <w:b/>
          <w:color w:val="4472C4" w:themeColor="accent5"/>
        </w:rPr>
      </w:pPr>
      <w:r w:rsidRPr="00530172">
        <w:rPr>
          <w:b/>
          <w:color w:val="4472C4" w:themeColor="accent5"/>
        </w:rPr>
        <w:t>Humain</w:t>
      </w:r>
    </w:p>
    <w:p w:rsidR="00530172" w:rsidRPr="00530172" w:rsidRDefault="00530172" w:rsidP="009C435D">
      <w:pPr>
        <w:pStyle w:val="Paragraphedeliste"/>
        <w:numPr>
          <w:ilvl w:val="2"/>
          <w:numId w:val="1"/>
        </w:numPr>
        <w:tabs>
          <w:tab w:val="left" w:pos="1488"/>
        </w:tabs>
        <w:ind w:left="0" w:firstLine="0"/>
        <w:rPr>
          <w:b/>
          <w:color w:val="4472C4" w:themeColor="accent5"/>
        </w:rPr>
      </w:pPr>
      <w:r w:rsidRPr="00530172">
        <w:rPr>
          <w:b/>
          <w:color w:val="4472C4" w:themeColor="accent5"/>
        </w:rPr>
        <w:t>Animaux modèles</w:t>
      </w:r>
    </w:p>
    <w:p w:rsidR="00012944" w:rsidRPr="00012944" w:rsidRDefault="00530172" w:rsidP="009C435D">
      <w:pPr>
        <w:pStyle w:val="Paragraphedeliste"/>
        <w:numPr>
          <w:ilvl w:val="2"/>
          <w:numId w:val="1"/>
        </w:numPr>
        <w:tabs>
          <w:tab w:val="left" w:pos="1488"/>
        </w:tabs>
        <w:ind w:left="0" w:firstLine="0"/>
        <w:rPr>
          <w:b/>
          <w:color w:val="4472C4" w:themeColor="accent5"/>
        </w:rPr>
      </w:pPr>
      <w:r w:rsidRPr="00530172">
        <w:rPr>
          <w:b/>
          <w:color w:val="4472C4" w:themeColor="accent5"/>
        </w:rPr>
        <w:t>Animaux d’élevage</w:t>
      </w:r>
    </w:p>
    <w:p w:rsidR="00012944" w:rsidRDefault="00012944" w:rsidP="009C435D">
      <w:pPr>
        <w:pStyle w:val="Paragraphedeliste"/>
        <w:numPr>
          <w:ilvl w:val="0"/>
          <w:numId w:val="8"/>
        </w:numPr>
        <w:ind w:left="0" w:firstLine="0"/>
      </w:pPr>
      <w:r w:rsidRPr="00D74512">
        <w:t xml:space="preserve">Sejrsen K. Relationships between nutrition, puberty and mammary development in cattle. Proc Nutr Soc. 1994;53(1):103-111. </w:t>
      </w:r>
      <w:proofErr w:type="gramStart"/>
      <w:r w:rsidRPr="00D74512">
        <w:t>doi</w:t>
      </w:r>
      <w:proofErr w:type="gramEnd"/>
      <w:r w:rsidRPr="00D74512">
        <w:t>:10.1079/pns19940014</w:t>
      </w:r>
    </w:p>
    <w:p w:rsidR="00012944" w:rsidRDefault="00FA7631" w:rsidP="009C435D">
      <w:pPr>
        <w:pStyle w:val="Paragraphedeliste"/>
        <w:numPr>
          <w:ilvl w:val="0"/>
          <w:numId w:val="11"/>
        </w:numPr>
        <w:tabs>
          <w:tab w:val="left" w:pos="1488"/>
        </w:tabs>
        <w:ind w:left="0" w:firstLine="0"/>
      </w:pPr>
      <w:proofErr w:type="gramStart"/>
      <w:r>
        <w:t>niveau</w:t>
      </w:r>
      <w:proofErr w:type="gramEnd"/>
      <w:r>
        <w:t xml:space="preserve"> d'alimentation entraînant des gains de plus de 600-700 g/j chez les génisses laitières pendant la croissance a une influence négative sur le rendement laitier ultérieur</w:t>
      </w:r>
    </w:p>
    <w:p w:rsidR="00FD0E36" w:rsidRDefault="00FD0E36" w:rsidP="00186CA8">
      <w:pPr>
        <w:tabs>
          <w:tab w:val="left" w:pos="1488"/>
        </w:tabs>
      </w:pPr>
    </w:p>
    <w:p w:rsidR="00FD0E36" w:rsidRPr="00FD0E36" w:rsidRDefault="00FD0E36" w:rsidP="009C435D">
      <w:pPr>
        <w:pStyle w:val="Paragraphedeliste"/>
        <w:numPr>
          <w:ilvl w:val="0"/>
          <w:numId w:val="5"/>
        </w:numPr>
        <w:tabs>
          <w:tab w:val="left" w:pos="1488"/>
        </w:tabs>
        <w:ind w:left="0" w:firstLine="0"/>
        <w:rPr>
          <w:rStyle w:val="doilink"/>
        </w:rPr>
      </w:pPr>
      <w:r w:rsidRPr="00FD0E36">
        <w:rPr>
          <w:rStyle w:val="authors"/>
          <w:rFonts w:cs="Arial"/>
          <w:color w:val="333333"/>
          <w:shd w:val="clear" w:color="auto" w:fill="FFFFFF"/>
        </w:rPr>
        <w:t>T. Rukkwamsuk, T.A.M. Kruip &amp; T. Wensing</w:t>
      </w:r>
      <w:r w:rsidRPr="00FD0E36">
        <w:rPr>
          <w:rFonts w:cs="Arial"/>
          <w:color w:val="333333"/>
          <w:shd w:val="clear" w:color="auto" w:fill="FFFFFF"/>
        </w:rPr>
        <w:t> </w:t>
      </w:r>
      <w:r w:rsidRPr="00FD0E36">
        <w:rPr>
          <w:rStyle w:val="Date1"/>
          <w:rFonts w:cs="Arial"/>
          <w:color w:val="333333"/>
          <w:shd w:val="clear" w:color="auto" w:fill="FFFFFF"/>
        </w:rPr>
        <w:t>(1999)</w:t>
      </w:r>
      <w:r w:rsidRPr="00FD0E36">
        <w:rPr>
          <w:rFonts w:cs="Arial"/>
          <w:color w:val="333333"/>
          <w:shd w:val="clear" w:color="auto" w:fill="FFFFFF"/>
        </w:rPr>
        <w:t> </w:t>
      </w:r>
      <w:r w:rsidRPr="00FD0E36">
        <w:rPr>
          <w:rStyle w:val="arttitle"/>
          <w:rFonts w:cs="Arial"/>
          <w:color w:val="333333"/>
          <w:shd w:val="clear" w:color="auto" w:fill="FFFFFF"/>
        </w:rPr>
        <w:t>Relationship between overfeeding and overconditioning in the dry period and the problems of high producing dairy cows during the postparturient period,</w:t>
      </w:r>
      <w:r w:rsidRPr="00FD0E36">
        <w:rPr>
          <w:rFonts w:cs="Arial"/>
          <w:color w:val="333333"/>
          <w:shd w:val="clear" w:color="auto" w:fill="FFFFFF"/>
        </w:rPr>
        <w:t> </w:t>
      </w:r>
      <w:r w:rsidRPr="00FD0E36">
        <w:rPr>
          <w:rStyle w:val="serialtitle"/>
          <w:rFonts w:cs="Arial"/>
          <w:color w:val="333333"/>
          <w:shd w:val="clear" w:color="auto" w:fill="FFFFFF"/>
        </w:rPr>
        <w:t>Veterinary Quarterly,</w:t>
      </w:r>
      <w:r w:rsidRPr="00FD0E36">
        <w:rPr>
          <w:rFonts w:cs="Arial"/>
          <w:color w:val="333333"/>
          <w:shd w:val="clear" w:color="auto" w:fill="FFFFFF"/>
        </w:rPr>
        <w:t> </w:t>
      </w:r>
      <w:r w:rsidRPr="00FD0E36">
        <w:rPr>
          <w:rStyle w:val="volumeissue"/>
          <w:rFonts w:cs="Arial"/>
          <w:color w:val="333333"/>
          <w:shd w:val="clear" w:color="auto" w:fill="FFFFFF"/>
        </w:rPr>
        <w:t>21:3,</w:t>
      </w:r>
      <w:r w:rsidRPr="00FD0E36">
        <w:rPr>
          <w:rFonts w:cs="Arial"/>
          <w:color w:val="333333"/>
          <w:shd w:val="clear" w:color="auto" w:fill="FFFFFF"/>
        </w:rPr>
        <w:t> </w:t>
      </w:r>
      <w:r w:rsidRPr="00FD0E36">
        <w:rPr>
          <w:rStyle w:val="pagerange"/>
          <w:rFonts w:cs="Arial"/>
          <w:color w:val="333333"/>
          <w:shd w:val="clear" w:color="auto" w:fill="FFFFFF"/>
        </w:rPr>
        <w:t>71-77,</w:t>
      </w:r>
      <w:r w:rsidRPr="00FD0E36">
        <w:rPr>
          <w:rFonts w:cs="Arial"/>
          <w:color w:val="333333"/>
          <w:shd w:val="clear" w:color="auto" w:fill="FFFFFF"/>
        </w:rPr>
        <w:t> </w:t>
      </w:r>
      <w:r w:rsidRPr="00FD0E36">
        <w:rPr>
          <w:rStyle w:val="doilink"/>
          <w:rFonts w:cs="Arial"/>
          <w:color w:val="333333"/>
          <w:shd w:val="clear" w:color="auto" w:fill="FFFFFF"/>
        </w:rPr>
        <w:t>DOI: </w:t>
      </w:r>
      <w:hyperlink r:id="rId8" w:history="1">
        <w:r w:rsidRPr="00FD0E36">
          <w:rPr>
            <w:rStyle w:val="Lienhypertexte"/>
            <w:rFonts w:cs="Arial"/>
            <w:color w:val="333333"/>
          </w:rPr>
          <w:t>10.1080/01652176.1999.9694997</w:t>
        </w:r>
      </w:hyperlink>
    </w:p>
    <w:p w:rsidR="00FD0E36" w:rsidRDefault="00FD0E36" w:rsidP="00186CA8">
      <w:pPr>
        <w:pStyle w:val="Paragraphedeliste"/>
        <w:tabs>
          <w:tab w:val="left" w:pos="1488"/>
        </w:tabs>
        <w:ind w:left="0"/>
      </w:pPr>
    </w:p>
    <w:p w:rsidR="00FD0E36" w:rsidRDefault="00FD0E36" w:rsidP="009C435D">
      <w:pPr>
        <w:pStyle w:val="Paragraphedeliste"/>
        <w:numPr>
          <w:ilvl w:val="0"/>
          <w:numId w:val="5"/>
        </w:numPr>
        <w:tabs>
          <w:tab w:val="left" w:pos="1488"/>
        </w:tabs>
        <w:ind w:left="0" w:firstLine="0"/>
      </w:pPr>
      <w:r>
        <w:t>N.A. Janovick, J.K. Drackley. Prepartum dietary management of energy intake affects postpartum intake and lactation performance by primiparous and multiparous Holstein cows</w:t>
      </w:r>
      <w:proofErr w:type="gramStart"/>
      <w:r>
        <w:t>1,Journal</w:t>
      </w:r>
      <w:proofErr w:type="gramEnd"/>
      <w:r>
        <w:t xml:space="preserve"> of Dairy Science,Volume 93, Issue 7,2010, Pages 3086-3102, ISSN 0022-0302, https://doi.org/10.3168/jds.2009-2656.</w:t>
      </w:r>
    </w:p>
    <w:p w:rsidR="00530172" w:rsidRDefault="00530172" w:rsidP="00186CA8">
      <w:pPr>
        <w:tabs>
          <w:tab w:val="left" w:pos="1488"/>
        </w:tabs>
      </w:pPr>
    </w:p>
    <w:p w:rsidR="003F0CEC" w:rsidRDefault="003F0CEC" w:rsidP="009C435D">
      <w:pPr>
        <w:pStyle w:val="Paragraphedeliste"/>
        <w:numPr>
          <w:ilvl w:val="0"/>
          <w:numId w:val="10"/>
        </w:numPr>
        <w:tabs>
          <w:tab w:val="left" w:pos="1488"/>
        </w:tabs>
        <w:ind w:left="0" w:firstLine="0"/>
        <w:rPr>
          <w:rFonts w:asciiTheme="majorHAnsi" w:hAnsiTheme="majorHAnsi" w:cstheme="majorHAnsi"/>
          <w:color w:val="212121"/>
          <w:shd w:val="clear" w:color="auto" w:fill="FFFFFF"/>
        </w:rPr>
      </w:pPr>
      <w:r w:rsidRPr="006C1C79">
        <w:rPr>
          <w:rFonts w:asciiTheme="majorHAnsi" w:hAnsiTheme="majorHAnsi" w:cstheme="majorHAnsi"/>
          <w:color w:val="212121"/>
          <w:shd w:val="clear" w:color="auto" w:fill="FFFFFF"/>
        </w:rPr>
        <w:lastRenderedPageBreak/>
        <w:t>Swanson TJ, Hammer CJ, Luther JS, et al. Effects of gestational plane of nutrition and selenium supplementation on mammary development and colostrum quality in pregnant ewe lambs. </w:t>
      </w:r>
      <w:r w:rsidRPr="006C1C79">
        <w:rPr>
          <w:rFonts w:asciiTheme="majorHAnsi" w:hAnsiTheme="majorHAnsi" w:cstheme="majorHAnsi"/>
          <w:i/>
          <w:iCs/>
          <w:color w:val="212121"/>
          <w:shd w:val="clear" w:color="auto" w:fill="FFFFFF"/>
        </w:rPr>
        <w:t>J Anim Sci</w:t>
      </w:r>
      <w:r w:rsidRPr="006C1C79">
        <w:rPr>
          <w:rFonts w:asciiTheme="majorHAnsi" w:hAnsiTheme="majorHAnsi" w:cstheme="majorHAnsi"/>
          <w:color w:val="212121"/>
          <w:shd w:val="clear" w:color="auto" w:fill="FFFFFF"/>
        </w:rPr>
        <w:t xml:space="preserve">. 2008;86(9):2415-2423. </w:t>
      </w:r>
      <w:proofErr w:type="gramStart"/>
      <w:r w:rsidRPr="006C1C79">
        <w:rPr>
          <w:rFonts w:asciiTheme="majorHAnsi" w:hAnsiTheme="majorHAnsi" w:cstheme="majorHAnsi"/>
          <w:color w:val="212121"/>
          <w:shd w:val="clear" w:color="auto" w:fill="FFFFFF"/>
        </w:rPr>
        <w:t>doi</w:t>
      </w:r>
      <w:proofErr w:type="gramEnd"/>
      <w:r w:rsidRPr="006C1C79">
        <w:rPr>
          <w:rFonts w:asciiTheme="majorHAnsi" w:hAnsiTheme="majorHAnsi" w:cstheme="majorHAnsi"/>
          <w:color w:val="212121"/>
          <w:shd w:val="clear" w:color="auto" w:fill="FFFFFF"/>
        </w:rPr>
        <w:t>:10.2527/jas.2008-099</w:t>
      </w:r>
    </w:p>
    <w:p w:rsidR="003F0CEC" w:rsidRPr="006C1C79" w:rsidRDefault="003F0CEC" w:rsidP="00186CA8">
      <w:pPr>
        <w:pStyle w:val="Paragraphedeliste"/>
        <w:ind w:left="0"/>
        <w:rPr>
          <w:rFonts w:asciiTheme="majorHAnsi" w:hAnsiTheme="majorHAnsi" w:cstheme="majorHAnsi"/>
          <w:color w:val="212121"/>
          <w:shd w:val="clear" w:color="auto" w:fill="FFFFFF"/>
        </w:rPr>
      </w:pPr>
    </w:p>
    <w:p w:rsidR="003F0CEC" w:rsidRPr="006C1C79" w:rsidRDefault="003F0CEC" w:rsidP="009C435D">
      <w:pPr>
        <w:pStyle w:val="Paragraphedeliste"/>
        <w:numPr>
          <w:ilvl w:val="0"/>
          <w:numId w:val="44"/>
        </w:numPr>
        <w:tabs>
          <w:tab w:val="left" w:pos="1488"/>
        </w:tabs>
        <w:ind w:left="0" w:firstLine="0"/>
        <w:rPr>
          <w:rFonts w:asciiTheme="majorHAnsi" w:hAnsiTheme="majorHAnsi" w:cstheme="majorHAnsi"/>
          <w:color w:val="212121"/>
          <w:shd w:val="clear" w:color="auto" w:fill="FFFFFF"/>
        </w:rPr>
      </w:pPr>
      <w:r>
        <w:rPr>
          <w:rFonts w:asciiTheme="majorHAnsi" w:hAnsiTheme="majorHAnsi" w:cstheme="majorHAnsi"/>
          <w:color w:val="212121"/>
          <w:shd w:val="clear" w:color="auto" w:fill="FFFFFF"/>
        </w:rPr>
        <w:t xml:space="preserve">3 regimes (restreint/contrôle/hyercal) avec ajout sélenium chez des brebis en gestation : effet sur le tisus mammaire, la quantité et la qualité du colostrum </w:t>
      </w:r>
    </w:p>
    <w:p w:rsidR="003F0CEC" w:rsidRDefault="003F0CEC" w:rsidP="00186CA8">
      <w:pPr>
        <w:tabs>
          <w:tab w:val="left" w:pos="1488"/>
        </w:tabs>
      </w:pPr>
    </w:p>
    <w:p w:rsidR="00575858" w:rsidRPr="00575858" w:rsidRDefault="00575858" w:rsidP="00575858">
      <w:pPr>
        <w:pStyle w:val="Paragraphedeliste"/>
        <w:numPr>
          <w:ilvl w:val="0"/>
          <w:numId w:val="55"/>
        </w:numPr>
        <w:tabs>
          <w:tab w:val="left" w:pos="1488"/>
        </w:tabs>
        <w:rPr>
          <w:rFonts w:cstheme="minorHAnsi"/>
        </w:rPr>
      </w:pPr>
      <w:r w:rsidRPr="00575858">
        <w:rPr>
          <w:rFonts w:cstheme="minorHAnsi"/>
          <w:color w:val="212121"/>
          <w:shd w:val="clear" w:color="auto" w:fill="FFFFFF"/>
        </w:rPr>
        <w:t>Bernard L, Leroux C, Rouel J, Bonnet M, Chilliard Y. Effect of the level and type of starchy concentrate on tissue lipid metabolism, gene expression and milk fatty acid secretion in Alpine goats receiving a diet rich in sunflower-seed oil. </w:t>
      </w:r>
      <w:r w:rsidRPr="00575858">
        <w:rPr>
          <w:rFonts w:cstheme="minorHAnsi"/>
          <w:i/>
          <w:iCs/>
          <w:color w:val="212121"/>
          <w:shd w:val="clear" w:color="auto" w:fill="FFFFFF"/>
        </w:rPr>
        <w:t>Br J Nutr</w:t>
      </w:r>
      <w:r w:rsidRPr="00575858">
        <w:rPr>
          <w:rFonts w:cstheme="minorHAnsi"/>
          <w:color w:val="212121"/>
          <w:shd w:val="clear" w:color="auto" w:fill="FFFFFF"/>
        </w:rPr>
        <w:t xml:space="preserve">. 2012;107(8):1147-1159. </w:t>
      </w:r>
      <w:proofErr w:type="gramStart"/>
      <w:r w:rsidRPr="00575858">
        <w:rPr>
          <w:rFonts w:cstheme="minorHAnsi"/>
          <w:color w:val="212121"/>
          <w:shd w:val="clear" w:color="auto" w:fill="FFFFFF"/>
        </w:rPr>
        <w:t>doi</w:t>
      </w:r>
      <w:proofErr w:type="gramEnd"/>
      <w:r w:rsidRPr="00575858">
        <w:rPr>
          <w:rFonts w:cstheme="minorHAnsi"/>
          <w:color w:val="212121"/>
          <w:shd w:val="clear" w:color="auto" w:fill="FFFFFF"/>
        </w:rPr>
        <w:t>:10.1017/S0007114511004181</w:t>
      </w:r>
    </w:p>
    <w:p w:rsidR="00575858" w:rsidRPr="00575858" w:rsidRDefault="00575858" w:rsidP="00575858">
      <w:pPr>
        <w:pStyle w:val="Paragraphedeliste"/>
        <w:numPr>
          <w:ilvl w:val="0"/>
          <w:numId w:val="44"/>
        </w:numPr>
        <w:tabs>
          <w:tab w:val="left" w:pos="1488"/>
        </w:tabs>
        <w:rPr>
          <w:rFonts w:cstheme="minorHAnsi"/>
        </w:rPr>
      </w:pPr>
      <w:r>
        <w:rPr>
          <w:rFonts w:cstheme="minorHAnsi"/>
          <w:color w:val="212121"/>
          <w:shd w:val="clear" w:color="auto" w:fill="FFFFFF"/>
        </w:rPr>
        <w:t>Effet de concentrés d’amidon et d’huile de tournesol ajoutés aux rations sur la potentiel laitier et la composition du lait de chèvres</w:t>
      </w:r>
    </w:p>
    <w:p w:rsidR="00530172" w:rsidRDefault="00530172" w:rsidP="00186CA8">
      <w:pPr>
        <w:tabs>
          <w:tab w:val="left" w:pos="1488"/>
        </w:tabs>
      </w:pPr>
    </w:p>
    <w:p w:rsidR="00530172" w:rsidRPr="00530172" w:rsidRDefault="00530172" w:rsidP="009C435D">
      <w:pPr>
        <w:pStyle w:val="Paragraphedeliste"/>
        <w:numPr>
          <w:ilvl w:val="1"/>
          <w:numId w:val="1"/>
        </w:numPr>
        <w:tabs>
          <w:tab w:val="left" w:pos="1488"/>
        </w:tabs>
        <w:ind w:left="0" w:firstLine="0"/>
        <w:rPr>
          <w:b/>
          <w:sz w:val="28"/>
        </w:rPr>
      </w:pPr>
      <w:r w:rsidRPr="00530172">
        <w:rPr>
          <w:b/>
          <w:sz w:val="28"/>
        </w:rPr>
        <w:t>Modification de l’alimentation (</w:t>
      </w:r>
      <w:r w:rsidRPr="00530172">
        <w:rPr>
          <w:rFonts w:cstheme="minorHAnsi"/>
          <w:b/>
          <w:sz w:val="28"/>
        </w:rPr>
        <w:t>≈</w:t>
      </w:r>
      <w:r w:rsidR="00C157FA" w:rsidRPr="00530172">
        <w:rPr>
          <w:b/>
          <w:sz w:val="28"/>
        </w:rPr>
        <w:t>iso énergétique</w:t>
      </w:r>
      <w:r w:rsidRPr="00530172">
        <w:rPr>
          <w:b/>
          <w:sz w:val="28"/>
        </w:rPr>
        <w:t>)</w:t>
      </w:r>
    </w:p>
    <w:p w:rsidR="00530172" w:rsidRDefault="00530172" w:rsidP="009C435D">
      <w:pPr>
        <w:pStyle w:val="Paragraphedeliste"/>
        <w:numPr>
          <w:ilvl w:val="2"/>
          <w:numId w:val="1"/>
        </w:numPr>
        <w:tabs>
          <w:tab w:val="left" w:pos="1488"/>
        </w:tabs>
        <w:ind w:left="0" w:firstLine="0"/>
        <w:rPr>
          <w:b/>
          <w:color w:val="4472C4" w:themeColor="accent5"/>
        </w:rPr>
      </w:pPr>
      <w:r w:rsidRPr="00530172">
        <w:rPr>
          <w:b/>
          <w:color w:val="4472C4" w:themeColor="accent5"/>
        </w:rPr>
        <w:t>Humain</w:t>
      </w:r>
    </w:p>
    <w:p w:rsidR="00EE1D85" w:rsidRDefault="00EE1D85" w:rsidP="009C435D">
      <w:pPr>
        <w:pStyle w:val="Paragraphedeliste"/>
        <w:numPr>
          <w:ilvl w:val="0"/>
          <w:numId w:val="4"/>
        </w:numPr>
        <w:ind w:left="0" w:firstLine="0"/>
      </w:pPr>
      <w:r w:rsidRPr="00C81386">
        <w:t>Cabezuelo MT, Zaragozá R, Barber T, Viña JR. Role of Vitamin A in Mammary Gland Development and Lactation. </w:t>
      </w:r>
      <w:r w:rsidRPr="00EE1D85">
        <w:rPr>
          <w:i/>
          <w:iCs/>
        </w:rPr>
        <w:t>Nutrients</w:t>
      </w:r>
      <w:r w:rsidRPr="00C81386">
        <w:t xml:space="preserve">. 2019;12(1):80. Published 2019 Dec 27. </w:t>
      </w:r>
      <w:proofErr w:type="gramStart"/>
      <w:r w:rsidRPr="00C81386">
        <w:t>doi</w:t>
      </w:r>
      <w:proofErr w:type="gramEnd"/>
      <w:r w:rsidRPr="00C81386">
        <w:t>:10.3390/nu12010080</w:t>
      </w:r>
    </w:p>
    <w:p w:rsidR="00EE1D85" w:rsidRDefault="00EE1D85" w:rsidP="009C435D">
      <w:pPr>
        <w:pStyle w:val="Paragraphedeliste"/>
        <w:numPr>
          <w:ilvl w:val="0"/>
          <w:numId w:val="3"/>
        </w:numPr>
        <w:ind w:left="0" w:firstLine="0"/>
      </w:pPr>
      <w:r>
        <w:t xml:space="preserve">Revue sur le rôle de l’apport en vitamine A ; effet de l’acide rétinoïque sur le dev mammaire en modèle souris. </w:t>
      </w:r>
    </w:p>
    <w:p w:rsidR="00EE1D85" w:rsidRDefault="00EE1D85" w:rsidP="009C435D">
      <w:pPr>
        <w:pStyle w:val="Paragraphedeliste"/>
        <w:numPr>
          <w:ilvl w:val="0"/>
          <w:numId w:val="3"/>
        </w:numPr>
        <w:ind w:left="0" w:firstLine="0"/>
      </w:pPr>
      <w:r>
        <w:t>Effet de la déficience en vit A durant gestation/lactation chez l’humain</w:t>
      </w:r>
    </w:p>
    <w:p w:rsidR="00EE1D85" w:rsidRPr="00EE1D85" w:rsidRDefault="00EE1D85" w:rsidP="00186CA8">
      <w:pPr>
        <w:tabs>
          <w:tab w:val="left" w:pos="1488"/>
        </w:tabs>
        <w:rPr>
          <w:b/>
          <w:color w:val="4472C4" w:themeColor="accent5"/>
        </w:rPr>
      </w:pPr>
    </w:p>
    <w:p w:rsidR="00530172" w:rsidRDefault="00530172" w:rsidP="009C435D">
      <w:pPr>
        <w:pStyle w:val="Paragraphedeliste"/>
        <w:numPr>
          <w:ilvl w:val="2"/>
          <w:numId w:val="1"/>
        </w:numPr>
        <w:tabs>
          <w:tab w:val="left" w:pos="1488"/>
        </w:tabs>
        <w:ind w:left="0" w:firstLine="0"/>
        <w:rPr>
          <w:b/>
          <w:color w:val="4472C4" w:themeColor="accent5"/>
        </w:rPr>
      </w:pPr>
      <w:r w:rsidRPr="00530172">
        <w:rPr>
          <w:b/>
          <w:color w:val="4472C4" w:themeColor="accent5"/>
        </w:rPr>
        <w:t>Animaux modèles</w:t>
      </w:r>
    </w:p>
    <w:p w:rsidR="00C32892" w:rsidRDefault="00C32892" w:rsidP="00186CA8">
      <w:pPr>
        <w:tabs>
          <w:tab w:val="left" w:pos="1488"/>
        </w:tabs>
        <w:rPr>
          <w:b/>
          <w:color w:val="4472C4" w:themeColor="accent5"/>
        </w:rPr>
      </w:pPr>
    </w:p>
    <w:p w:rsidR="00C32892" w:rsidRPr="00C32892" w:rsidRDefault="00C32892" w:rsidP="009C435D">
      <w:pPr>
        <w:pStyle w:val="Paragraphedeliste"/>
        <w:numPr>
          <w:ilvl w:val="0"/>
          <w:numId w:val="25"/>
        </w:numPr>
        <w:tabs>
          <w:tab w:val="left" w:pos="1488"/>
        </w:tabs>
        <w:ind w:left="0" w:firstLine="0"/>
        <w:rPr>
          <w:rFonts w:cstheme="minorHAnsi"/>
          <w:b/>
          <w:color w:val="4472C4" w:themeColor="accent5"/>
        </w:rPr>
      </w:pPr>
      <w:r w:rsidRPr="00C32892">
        <w:rPr>
          <w:rFonts w:cstheme="minorHAnsi"/>
          <w:color w:val="212121"/>
          <w:shd w:val="clear" w:color="auto" w:fill="FFFFFF"/>
        </w:rPr>
        <w:t>Yang L, Yang Q, Li F, et al. Effects of Dietary Supplementation of Lauric Acid on Lactation Function, Mammary Gland Development, and Serum Lipid Metabolites in Lactating Mice. </w:t>
      </w:r>
      <w:r w:rsidRPr="00C32892">
        <w:rPr>
          <w:rFonts w:cstheme="minorHAnsi"/>
          <w:i/>
          <w:iCs/>
          <w:color w:val="212121"/>
          <w:shd w:val="clear" w:color="auto" w:fill="FFFFFF"/>
        </w:rPr>
        <w:t>Animals (Basel)</w:t>
      </w:r>
      <w:r w:rsidRPr="00C32892">
        <w:rPr>
          <w:rFonts w:cstheme="minorHAnsi"/>
          <w:color w:val="212121"/>
          <w:shd w:val="clear" w:color="auto" w:fill="FFFFFF"/>
        </w:rPr>
        <w:t xml:space="preserve">. 2020;10(3):529. Published 2020 Mar 22. </w:t>
      </w:r>
      <w:proofErr w:type="gramStart"/>
      <w:r w:rsidRPr="00C32892">
        <w:rPr>
          <w:rFonts w:cstheme="minorHAnsi"/>
          <w:color w:val="212121"/>
          <w:shd w:val="clear" w:color="auto" w:fill="FFFFFF"/>
        </w:rPr>
        <w:t>doi</w:t>
      </w:r>
      <w:proofErr w:type="gramEnd"/>
      <w:r w:rsidRPr="00C32892">
        <w:rPr>
          <w:rFonts w:cstheme="minorHAnsi"/>
          <w:color w:val="212121"/>
          <w:shd w:val="clear" w:color="auto" w:fill="FFFFFF"/>
        </w:rPr>
        <w:t>:10.3390/ani10030529</w:t>
      </w:r>
    </w:p>
    <w:p w:rsidR="00C32892" w:rsidRPr="00C32892" w:rsidRDefault="00C32892" w:rsidP="009C435D">
      <w:pPr>
        <w:pStyle w:val="Paragraphedeliste"/>
        <w:numPr>
          <w:ilvl w:val="0"/>
          <w:numId w:val="18"/>
        </w:numPr>
        <w:tabs>
          <w:tab w:val="left" w:pos="1488"/>
        </w:tabs>
        <w:ind w:left="0" w:firstLine="0"/>
        <w:rPr>
          <w:rFonts w:cstheme="minorHAnsi"/>
        </w:rPr>
      </w:pPr>
      <w:proofErr w:type="gramStart"/>
      <w:r w:rsidRPr="00C32892">
        <w:rPr>
          <w:rFonts w:cstheme="minorHAnsi"/>
        </w:rPr>
        <w:t>supplémentation</w:t>
      </w:r>
      <w:proofErr w:type="gramEnd"/>
      <w:r w:rsidRPr="00C32892">
        <w:rPr>
          <w:rFonts w:cstheme="minorHAnsi"/>
        </w:rPr>
        <w:t xml:space="preserve"> alimentaire en acide Laurique pendant la lactation favorise la lactation des souris,  lié à l'augmentation du développement des glandes mammaires</w:t>
      </w:r>
    </w:p>
    <w:p w:rsidR="00C32892" w:rsidRDefault="00C32892" w:rsidP="00186CA8">
      <w:pPr>
        <w:tabs>
          <w:tab w:val="left" w:pos="1488"/>
        </w:tabs>
        <w:rPr>
          <w:rFonts w:cstheme="minorHAnsi"/>
          <w:b/>
          <w:color w:val="4472C4" w:themeColor="accent5"/>
        </w:rPr>
      </w:pPr>
    </w:p>
    <w:p w:rsidR="007932B9" w:rsidRPr="007932B9" w:rsidRDefault="007932B9" w:rsidP="007932B9">
      <w:pPr>
        <w:pStyle w:val="Paragraphedeliste"/>
        <w:numPr>
          <w:ilvl w:val="0"/>
          <w:numId w:val="56"/>
        </w:numPr>
        <w:tabs>
          <w:tab w:val="left" w:pos="1488"/>
        </w:tabs>
        <w:rPr>
          <w:rFonts w:cstheme="minorHAnsi"/>
        </w:rPr>
      </w:pPr>
      <w:r w:rsidRPr="007932B9">
        <w:rPr>
          <w:rFonts w:cstheme="minorHAnsi"/>
          <w:color w:val="212121"/>
          <w:shd w:val="clear" w:color="auto" w:fill="FFFFFF"/>
        </w:rPr>
        <w:t>Dempsey C, McCormick NH, Croxford TP, Seo YA, Grider A, Kelleher SL. Marginal maternal zinc deficiency in lactating mice reduces secretory capacity and alters milk composition. </w:t>
      </w:r>
      <w:r w:rsidRPr="007932B9">
        <w:rPr>
          <w:rFonts w:cstheme="minorHAnsi"/>
          <w:i/>
          <w:iCs/>
          <w:color w:val="212121"/>
          <w:shd w:val="clear" w:color="auto" w:fill="FFFFFF"/>
        </w:rPr>
        <w:t>J Nutr</w:t>
      </w:r>
      <w:r w:rsidRPr="007932B9">
        <w:rPr>
          <w:rFonts w:cstheme="minorHAnsi"/>
          <w:color w:val="212121"/>
          <w:shd w:val="clear" w:color="auto" w:fill="FFFFFF"/>
        </w:rPr>
        <w:t xml:space="preserve">. 2012;142(4):655-660. </w:t>
      </w:r>
      <w:proofErr w:type="gramStart"/>
      <w:r w:rsidRPr="007932B9">
        <w:rPr>
          <w:rFonts w:cstheme="minorHAnsi"/>
          <w:color w:val="212121"/>
          <w:shd w:val="clear" w:color="auto" w:fill="FFFFFF"/>
        </w:rPr>
        <w:t>doi</w:t>
      </w:r>
      <w:proofErr w:type="gramEnd"/>
      <w:r w:rsidRPr="007932B9">
        <w:rPr>
          <w:rFonts w:cstheme="minorHAnsi"/>
          <w:color w:val="212121"/>
          <w:shd w:val="clear" w:color="auto" w:fill="FFFFFF"/>
        </w:rPr>
        <w:t>:10.3945/jn.111.150623</w:t>
      </w:r>
    </w:p>
    <w:p w:rsidR="007932B9" w:rsidRDefault="007932B9" w:rsidP="007932B9">
      <w:pPr>
        <w:pStyle w:val="Paragraphedeliste"/>
        <w:numPr>
          <w:ilvl w:val="0"/>
          <w:numId w:val="6"/>
        </w:numPr>
        <w:tabs>
          <w:tab w:val="left" w:pos="1488"/>
        </w:tabs>
        <w:rPr>
          <w:rFonts w:cstheme="minorHAnsi"/>
        </w:rPr>
      </w:pPr>
      <w:proofErr w:type="gramStart"/>
      <w:r w:rsidRPr="007932B9">
        <w:rPr>
          <w:rFonts w:cstheme="minorHAnsi"/>
        </w:rPr>
        <w:t>Carence  en</w:t>
      </w:r>
      <w:proofErr w:type="gramEnd"/>
      <w:r w:rsidRPr="007932B9">
        <w:rPr>
          <w:rFonts w:cstheme="minorHAnsi"/>
        </w:rPr>
        <w:t xml:space="preserve"> Zinc durant la lactation chez les souris compromet la fonction des glandes mammaires et la sécrétion du lait et altère la composition du lait</w:t>
      </w:r>
    </w:p>
    <w:p w:rsidR="007932B9" w:rsidRDefault="007932B9" w:rsidP="00186CA8">
      <w:pPr>
        <w:tabs>
          <w:tab w:val="left" w:pos="1488"/>
        </w:tabs>
        <w:rPr>
          <w:rFonts w:cstheme="minorHAnsi"/>
          <w:b/>
          <w:color w:val="4472C4" w:themeColor="accent5"/>
        </w:rPr>
      </w:pPr>
    </w:p>
    <w:p w:rsidR="00C32892" w:rsidRPr="00C32892" w:rsidRDefault="00C32892" w:rsidP="00186CA8">
      <w:pPr>
        <w:tabs>
          <w:tab w:val="left" w:pos="1488"/>
        </w:tabs>
        <w:rPr>
          <w:rFonts w:cstheme="minorHAnsi"/>
          <w:b/>
          <w:color w:val="4472C4" w:themeColor="accent5"/>
        </w:rPr>
      </w:pPr>
    </w:p>
    <w:p w:rsidR="00530172" w:rsidRDefault="00530172" w:rsidP="009C435D">
      <w:pPr>
        <w:pStyle w:val="Paragraphedeliste"/>
        <w:numPr>
          <w:ilvl w:val="2"/>
          <w:numId w:val="1"/>
        </w:numPr>
        <w:tabs>
          <w:tab w:val="left" w:pos="1488"/>
        </w:tabs>
        <w:ind w:left="0" w:firstLine="0"/>
        <w:rPr>
          <w:b/>
          <w:color w:val="4472C4" w:themeColor="accent5"/>
        </w:rPr>
      </w:pPr>
      <w:r w:rsidRPr="00530172">
        <w:rPr>
          <w:b/>
          <w:color w:val="4472C4" w:themeColor="accent5"/>
        </w:rPr>
        <w:t>Animaux d’élevage</w:t>
      </w:r>
    </w:p>
    <w:p w:rsidR="007F66EA" w:rsidRPr="007F66EA" w:rsidRDefault="007F66EA" w:rsidP="00186CA8">
      <w:pPr>
        <w:tabs>
          <w:tab w:val="left" w:pos="1488"/>
        </w:tabs>
      </w:pPr>
    </w:p>
    <w:p w:rsidR="007F66EA" w:rsidRDefault="007F66EA" w:rsidP="009C435D">
      <w:pPr>
        <w:pStyle w:val="Paragraphedeliste"/>
        <w:numPr>
          <w:ilvl w:val="0"/>
          <w:numId w:val="20"/>
        </w:numPr>
        <w:tabs>
          <w:tab w:val="left" w:pos="1488"/>
        </w:tabs>
        <w:ind w:left="0" w:firstLine="0"/>
      </w:pPr>
      <w:r w:rsidRPr="007F66EA">
        <w:lastRenderedPageBreak/>
        <w:t>Petitclerc, D., P. Lacasse, C. L. Girard, P. J. Boettcher, and E. Block 2000. Genetic, nutritional and endocrine support of milk synthesis in dairy cows. J. Anim. Sci. 78(Suppl. 3):59–77.</w:t>
      </w:r>
      <w:r>
        <w:t xml:space="preserve"> Review</w:t>
      </w:r>
    </w:p>
    <w:p w:rsidR="004B493F" w:rsidRPr="007F66EA" w:rsidRDefault="004B493F" w:rsidP="00186CA8">
      <w:pPr>
        <w:pStyle w:val="Paragraphedeliste"/>
        <w:tabs>
          <w:tab w:val="left" w:pos="1488"/>
        </w:tabs>
        <w:ind w:left="0"/>
      </w:pPr>
    </w:p>
    <w:p w:rsidR="00530172" w:rsidRDefault="004B493F" w:rsidP="009C435D">
      <w:pPr>
        <w:pStyle w:val="Paragraphedeliste"/>
        <w:numPr>
          <w:ilvl w:val="0"/>
          <w:numId w:val="20"/>
        </w:numPr>
        <w:ind w:left="0" w:firstLine="0"/>
      </w:pPr>
      <w:r w:rsidRPr="004B493F">
        <w:t>Pérez Laspiur, J., and N. L. Trottier 2001. Effect of dietary arginine supplementation and environmental temperature on sow lactation performance. Livest. Prod. Sci. 70:159–165.</w:t>
      </w:r>
    </w:p>
    <w:p w:rsidR="004B493F" w:rsidRDefault="004B493F" w:rsidP="009C435D">
      <w:pPr>
        <w:pStyle w:val="Paragraphedeliste"/>
        <w:numPr>
          <w:ilvl w:val="0"/>
          <w:numId w:val="18"/>
        </w:numPr>
        <w:ind w:left="0" w:firstLine="0"/>
      </w:pPr>
      <w:r>
        <w:t xml:space="preserve">Supplémentation en arginine sur </w:t>
      </w:r>
      <w:r w:rsidR="005B0057">
        <w:t>les performances</w:t>
      </w:r>
      <w:r>
        <w:t xml:space="preserve"> de lactation des truies</w:t>
      </w:r>
    </w:p>
    <w:p w:rsidR="004F409B" w:rsidRPr="004F409B" w:rsidRDefault="004F409B" w:rsidP="00186CA8"/>
    <w:p w:rsidR="004F409B" w:rsidRPr="004F409B" w:rsidRDefault="004F409B" w:rsidP="009C435D">
      <w:pPr>
        <w:pStyle w:val="Paragraphedeliste"/>
        <w:numPr>
          <w:ilvl w:val="0"/>
          <w:numId w:val="24"/>
        </w:numPr>
        <w:tabs>
          <w:tab w:val="left" w:pos="1488"/>
        </w:tabs>
        <w:ind w:left="0" w:firstLine="0"/>
        <w:rPr>
          <w:rFonts w:cstheme="minorHAnsi"/>
          <w:b/>
          <w:color w:val="4472C4" w:themeColor="accent5"/>
        </w:rPr>
      </w:pPr>
      <w:r w:rsidRPr="004F409B">
        <w:rPr>
          <w:rFonts w:cstheme="minorHAnsi"/>
          <w:color w:val="212121"/>
          <w:shd w:val="clear" w:color="auto" w:fill="FFFFFF"/>
        </w:rPr>
        <w:t>Miao J, Adewole D, Liu S, Xi P, Yang C, Yin Y. Tryptophan Supplementation Increases Reproduction Performance, Milk Yield, and Milk Composition in Lactating Sows and Growth Performance of Their Piglets. </w:t>
      </w:r>
      <w:r w:rsidRPr="004F409B">
        <w:rPr>
          <w:rFonts w:cstheme="minorHAnsi"/>
          <w:i/>
          <w:iCs/>
          <w:color w:val="212121"/>
          <w:shd w:val="clear" w:color="auto" w:fill="FFFFFF"/>
        </w:rPr>
        <w:t>J Agric Food Chem</w:t>
      </w:r>
      <w:r w:rsidRPr="004F409B">
        <w:rPr>
          <w:rFonts w:cstheme="minorHAnsi"/>
          <w:color w:val="212121"/>
          <w:shd w:val="clear" w:color="auto" w:fill="FFFFFF"/>
        </w:rPr>
        <w:t xml:space="preserve">. 2019;67(18):5096-5104. </w:t>
      </w:r>
      <w:proofErr w:type="gramStart"/>
      <w:r w:rsidRPr="004F409B">
        <w:rPr>
          <w:rFonts w:cstheme="minorHAnsi"/>
          <w:color w:val="212121"/>
          <w:shd w:val="clear" w:color="auto" w:fill="FFFFFF"/>
        </w:rPr>
        <w:t>doi:10.1021/acs.jafc</w:t>
      </w:r>
      <w:proofErr w:type="gramEnd"/>
      <w:r w:rsidRPr="004F409B">
        <w:rPr>
          <w:rFonts w:cstheme="minorHAnsi"/>
          <w:color w:val="212121"/>
          <w:shd w:val="clear" w:color="auto" w:fill="FFFFFF"/>
        </w:rPr>
        <w:t>.9b0044</w:t>
      </w:r>
    </w:p>
    <w:p w:rsidR="004F409B" w:rsidRPr="004F409B" w:rsidRDefault="004F409B" w:rsidP="009C435D">
      <w:pPr>
        <w:pStyle w:val="Paragraphedeliste"/>
        <w:numPr>
          <w:ilvl w:val="0"/>
          <w:numId w:val="6"/>
        </w:numPr>
        <w:tabs>
          <w:tab w:val="left" w:pos="1488"/>
        </w:tabs>
        <w:ind w:left="0" w:firstLine="0"/>
        <w:rPr>
          <w:rFonts w:cstheme="minorHAnsi"/>
          <w:b/>
          <w:color w:val="4472C4" w:themeColor="accent5"/>
        </w:rPr>
      </w:pPr>
      <w:r>
        <w:rPr>
          <w:rFonts w:cstheme="minorHAnsi"/>
          <w:color w:val="212121"/>
          <w:shd w:val="clear" w:color="auto" w:fill="FFFFFF"/>
        </w:rPr>
        <w:t>Effet de la supplémentation en tryptophane chez le truie lactanta augmente la production laitière</w:t>
      </w:r>
    </w:p>
    <w:p w:rsidR="004A2B84" w:rsidRPr="004A2B84" w:rsidRDefault="004A2B84" w:rsidP="00186CA8">
      <w:pPr>
        <w:pStyle w:val="Paragraphedeliste"/>
        <w:numPr>
          <w:ilvl w:val="0"/>
          <w:numId w:val="6"/>
        </w:numPr>
        <w:ind w:left="0" w:firstLine="0"/>
        <w:rPr>
          <w:rFonts w:cstheme="minorHAnsi"/>
        </w:rPr>
      </w:pPr>
      <w:bookmarkStart w:id="0" w:name="_GoBack"/>
      <w:bookmarkEnd w:id="0"/>
    </w:p>
    <w:p w:rsidR="004A2B84" w:rsidRDefault="004A2B84" w:rsidP="004A2B84"/>
    <w:p w:rsidR="004A2B84" w:rsidRDefault="004A2B84" w:rsidP="004A2B84">
      <w:pPr>
        <w:pStyle w:val="Paragraphedeliste"/>
        <w:numPr>
          <w:ilvl w:val="0"/>
          <w:numId w:val="61"/>
        </w:numPr>
      </w:pPr>
      <w:r w:rsidRPr="004A2B84">
        <w:rPr>
          <w:rFonts w:ascii="Arial" w:hAnsi="Arial" w:cs="Arial"/>
          <w:color w:val="1C1D1E"/>
          <w:sz w:val="21"/>
          <w:szCs w:val="21"/>
          <w:shd w:val="clear" w:color="auto" w:fill="FFFFFF"/>
        </w:rPr>
        <w:t>Sedighi</w:t>
      </w:r>
      <w:r w:rsidRPr="004A2B84">
        <w:rPr>
          <w:rFonts w:ascii="Cambria Math" w:hAnsi="Cambria Math" w:cs="Cambria Math"/>
          <w:color w:val="1C1D1E"/>
          <w:sz w:val="21"/>
          <w:szCs w:val="21"/>
          <w:shd w:val="clear" w:color="auto" w:fill="FFFFFF"/>
        </w:rPr>
        <w:t>‐</w:t>
      </w:r>
      <w:r w:rsidRPr="004A2B84">
        <w:rPr>
          <w:rFonts w:ascii="Arial" w:hAnsi="Arial" w:cs="Arial"/>
          <w:color w:val="1C1D1E"/>
          <w:sz w:val="21"/>
          <w:szCs w:val="21"/>
          <w:shd w:val="clear" w:color="auto" w:fill="FFFFFF"/>
        </w:rPr>
        <w:t>Vesagh, R., Naserian, A.A., Ghaffari, M.H. and Petit, H.V. (2015), Effects of pistachio by</w:t>
      </w:r>
      <w:r w:rsidRPr="004A2B84">
        <w:rPr>
          <w:rFonts w:ascii="Cambria Math" w:hAnsi="Cambria Math" w:cs="Cambria Math"/>
          <w:color w:val="1C1D1E"/>
          <w:sz w:val="21"/>
          <w:szCs w:val="21"/>
          <w:shd w:val="clear" w:color="auto" w:fill="FFFFFF"/>
        </w:rPr>
        <w:t>‐</w:t>
      </w:r>
      <w:r w:rsidRPr="004A2B84">
        <w:rPr>
          <w:rFonts w:ascii="Arial" w:hAnsi="Arial" w:cs="Arial"/>
          <w:color w:val="1C1D1E"/>
          <w:sz w:val="21"/>
          <w:szCs w:val="21"/>
          <w:shd w:val="clear" w:color="auto" w:fill="FFFFFF"/>
        </w:rPr>
        <w:t>products on digestibility, milk production, milk fatty acid profile and blood metabolites in Saanen dairy goats. J Anim Physiol Anim Nutr, 99: 777-787. doi:</w:t>
      </w:r>
      <w:hyperlink r:id="rId9" w:history="1">
        <w:r w:rsidRPr="004A2B84">
          <w:rPr>
            <w:rStyle w:val="Lienhypertexte"/>
            <w:rFonts w:ascii="Arial" w:hAnsi="Arial" w:cs="Arial"/>
            <w:color w:val="005274"/>
            <w:sz w:val="21"/>
            <w:szCs w:val="21"/>
            <w:u w:val="none"/>
            <w:shd w:val="clear" w:color="auto" w:fill="FFFFFF"/>
          </w:rPr>
          <w:t>10.1111/jpn.12233</w:t>
        </w:r>
      </w:hyperlink>
    </w:p>
    <w:p w:rsidR="004A2B84" w:rsidRDefault="004A2B84" w:rsidP="004A2B84">
      <w:pPr>
        <w:pStyle w:val="Paragraphedeliste"/>
        <w:numPr>
          <w:ilvl w:val="0"/>
          <w:numId w:val="13"/>
        </w:numPr>
      </w:pPr>
      <w:r>
        <w:rPr>
          <w:rFonts w:ascii="Arial" w:hAnsi="Arial" w:cs="Arial"/>
          <w:color w:val="1C1D1E"/>
          <w:sz w:val="21"/>
          <w:szCs w:val="21"/>
          <w:shd w:val="clear" w:color="auto" w:fill="FFFFFF"/>
        </w:rPr>
        <w:t>Utilisation de sous-</w:t>
      </w:r>
      <w:r>
        <w:t>produit de la pistache dans l’alimentation des chèvre et effet sur la production de lait et sa composition</w:t>
      </w:r>
    </w:p>
    <w:p w:rsidR="004A2B84" w:rsidRDefault="004A2B84" w:rsidP="00186CA8"/>
    <w:p w:rsidR="003F7AF5" w:rsidRPr="00530172" w:rsidRDefault="003F7AF5" w:rsidP="009C435D">
      <w:pPr>
        <w:pStyle w:val="Paragraphedeliste"/>
        <w:numPr>
          <w:ilvl w:val="0"/>
          <w:numId w:val="1"/>
        </w:numPr>
        <w:ind w:left="0" w:firstLine="0"/>
        <w:rPr>
          <w:b/>
          <w:color w:val="FF0000"/>
          <w:sz w:val="28"/>
        </w:rPr>
      </w:pPr>
      <w:r w:rsidRPr="00530172">
        <w:rPr>
          <w:b/>
          <w:color w:val="FF0000"/>
          <w:sz w:val="28"/>
        </w:rPr>
        <w:t>Effet de l’alimentation sur la composition du lait</w:t>
      </w:r>
    </w:p>
    <w:p w:rsidR="003F7AF5" w:rsidRDefault="003F7AF5" w:rsidP="00186CA8"/>
    <w:p w:rsidR="00530172" w:rsidRPr="00530172" w:rsidRDefault="00530172" w:rsidP="009C435D">
      <w:pPr>
        <w:pStyle w:val="Paragraphedeliste"/>
        <w:numPr>
          <w:ilvl w:val="1"/>
          <w:numId w:val="1"/>
        </w:numPr>
        <w:ind w:left="0" w:firstLine="0"/>
        <w:rPr>
          <w:b/>
          <w:sz w:val="28"/>
        </w:rPr>
      </w:pPr>
      <w:r w:rsidRPr="00530172">
        <w:rPr>
          <w:b/>
          <w:sz w:val="28"/>
        </w:rPr>
        <w:t>Restriction alimentaire (hypoénergétique)</w:t>
      </w:r>
    </w:p>
    <w:p w:rsidR="00530172" w:rsidRPr="00530172" w:rsidRDefault="00530172" w:rsidP="009C435D">
      <w:pPr>
        <w:pStyle w:val="Paragraphedeliste"/>
        <w:numPr>
          <w:ilvl w:val="2"/>
          <w:numId w:val="1"/>
        </w:numPr>
        <w:tabs>
          <w:tab w:val="left" w:pos="1488"/>
        </w:tabs>
        <w:ind w:left="0" w:firstLine="0"/>
        <w:rPr>
          <w:b/>
          <w:color w:val="4472C4" w:themeColor="accent5"/>
          <w:sz w:val="24"/>
        </w:rPr>
      </w:pPr>
      <w:r w:rsidRPr="00530172">
        <w:rPr>
          <w:b/>
          <w:color w:val="4472C4" w:themeColor="accent5"/>
          <w:sz w:val="24"/>
        </w:rPr>
        <w:t>Humain</w:t>
      </w:r>
    </w:p>
    <w:p w:rsidR="00530172" w:rsidRDefault="00530172" w:rsidP="009C435D">
      <w:pPr>
        <w:pStyle w:val="Paragraphedeliste"/>
        <w:numPr>
          <w:ilvl w:val="2"/>
          <w:numId w:val="1"/>
        </w:numPr>
        <w:tabs>
          <w:tab w:val="left" w:pos="1488"/>
        </w:tabs>
        <w:ind w:left="0" w:firstLine="0"/>
        <w:rPr>
          <w:b/>
          <w:color w:val="4472C4" w:themeColor="accent5"/>
          <w:sz w:val="24"/>
        </w:rPr>
      </w:pPr>
      <w:r w:rsidRPr="00530172">
        <w:rPr>
          <w:b/>
          <w:color w:val="4472C4" w:themeColor="accent5"/>
          <w:sz w:val="24"/>
        </w:rPr>
        <w:t>Animaux modèles</w:t>
      </w:r>
    </w:p>
    <w:p w:rsidR="000D54A7" w:rsidRPr="000D54A7" w:rsidRDefault="000D54A7" w:rsidP="00186CA8">
      <w:pPr>
        <w:tabs>
          <w:tab w:val="left" w:pos="1488"/>
        </w:tabs>
        <w:rPr>
          <w:b/>
          <w:color w:val="4472C4" w:themeColor="accent5"/>
          <w:sz w:val="24"/>
        </w:rPr>
      </w:pPr>
    </w:p>
    <w:p w:rsidR="00741D97" w:rsidRPr="00741D97" w:rsidRDefault="00741D97" w:rsidP="009C435D">
      <w:pPr>
        <w:pStyle w:val="Paragraphedeliste"/>
        <w:numPr>
          <w:ilvl w:val="0"/>
          <w:numId w:val="14"/>
        </w:numPr>
        <w:tabs>
          <w:tab w:val="left" w:pos="1488"/>
        </w:tabs>
        <w:spacing w:after="0"/>
        <w:ind w:left="0" w:firstLine="0"/>
        <w:rPr>
          <w:rFonts w:cs="Segoe UI"/>
          <w:color w:val="212121"/>
          <w:shd w:val="clear" w:color="auto" w:fill="FFFFFF"/>
        </w:rPr>
      </w:pPr>
      <w:r w:rsidRPr="00741D97">
        <w:rPr>
          <w:rFonts w:cs="Segoe UI"/>
          <w:color w:val="212121"/>
          <w:shd w:val="clear" w:color="auto" w:fill="FFFFFF"/>
        </w:rPr>
        <w:t>Bautista CJ, Bautista RJ, Montaño S, et al. Effects of maternal protein restriction during pregnancy and lactation on milk composition and offspring development. </w:t>
      </w:r>
      <w:r w:rsidRPr="00741D97">
        <w:rPr>
          <w:rFonts w:cs="Segoe UI"/>
          <w:i/>
          <w:iCs/>
          <w:color w:val="212121"/>
          <w:shd w:val="clear" w:color="auto" w:fill="FFFFFF"/>
        </w:rPr>
        <w:t>Br J Nutr</w:t>
      </w:r>
      <w:r w:rsidRPr="00741D97">
        <w:rPr>
          <w:rFonts w:cs="Segoe UI"/>
          <w:color w:val="212121"/>
          <w:shd w:val="clear" w:color="auto" w:fill="FFFFFF"/>
        </w:rPr>
        <w:t xml:space="preserve">. 2019;122(2):141-151. </w:t>
      </w:r>
      <w:proofErr w:type="gramStart"/>
      <w:r w:rsidRPr="00741D97">
        <w:rPr>
          <w:rFonts w:cs="Segoe UI"/>
          <w:color w:val="212121"/>
          <w:shd w:val="clear" w:color="auto" w:fill="FFFFFF"/>
        </w:rPr>
        <w:t>doi</w:t>
      </w:r>
      <w:proofErr w:type="gramEnd"/>
      <w:r w:rsidRPr="00741D97">
        <w:rPr>
          <w:rFonts w:cs="Segoe UI"/>
          <w:color w:val="212121"/>
          <w:shd w:val="clear" w:color="auto" w:fill="FFFFFF"/>
        </w:rPr>
        <w:t>:10.1017/S0007114519001120</w:t>
      </w:r>
    </w:p>
    <w:p w:rsidR="00741D97" w:rsidRPr="00741D97" w:rsidRDefault="00741D97" w:rsidP="009C435D">
      <w:pPr>
        <w:pStyle w:val="Paragraphedeliste"/>
        <w:numPr>
          <w:ilvl w:val="0"/>
          <w:numId w:val="15"/>
        </w:numPr>
        <w:tabs>
          <w:tab w:val="left" w:pos="1488"/>
        </w:tabs>
        <w:spacing w:after="0"/>
        <w:ind w:left="0" w:firstLine="0"/>
        <w:rPr>
          <w:rFonts w:cs="Segoe UI"/>
          <w:color w:val="212121"/>
          <w:shd w:val="clear" w:color="auto" w:fill="FFFFFF"/>
        </w:rPr>
      </w:pPr>
      <w:r w:rsidRPr="00741D97">
        <w:rPr>
          <w:rFonts w:cs="Segoe UI"/>
          <w:color w:val="212121"/>
          <w:shd w:val="clear" w:color="auto" w:fill="FFFFFF"/>
        </w:rPr>
        <w:t xml:space="preserve">Restriction protéiques sur ratte en gestation induit </w:t>
      </w:r>
      <w:r>
        <w:rPr>
          <w:rFonts w:cs="Segoe UI"/>
          <w:color w:val="212121"/>
          <w:shd w:val="clear" w:color="auto" w:fill="FFFFFF"/>
        </w:rPr>
        <w:t xml:space="preserve">diminution des protéines du lait </w:t>
      </w:r>
      <w:proofErr w:type="gramStart"/>
      <w:r>
        <w:rPr>
          <w:rFonts w:cs="Segoe UI"/>
          <w:color w:val="212121"/>
          <w:shd w:val="clear" w:color="auto" w:fill="FFFFFF"/>
        </w:rPr>
        <w:t>et  augmentation</w:t>
      </w:r>
      <w:proofErr w:type="gramEnd"/>
      <w:r>
        <w:rPr>
          <w:rFonts w:cs="Segoe UI"/>
          <w:color w:val="212121"/>
          <w:shd w:val="clear" w:color="auto" w:fill="FFFFFF"/>
        </w:rPr>
        <w:t xml:space="preserve"> acide arachidonique</w:t>
      </w:r>
    </w:p>
    <w:p w:rsidR="00741D97" w:rsidRDefault="00741D97" w:rsidP="00186CA8">
      <w:pPr>
        <w:tabs>
          <w:tab w:val="left" w:pos="1488"/>
        </w:tabs>
        <w:rPr>
          <w:b/>
          <w:color w:val="4472C4" w:themeColor="accent5"/>
          <w:sz w:val="24"/>
        </w:rPr>
      </w:pPr>
    </w:p>
    <w:p w:rsidR="004902EB" w:rsidRPr="004902EB" w:rsidRDefault="004902EB" w:rsidP="009C435D">
      <w:pPr>
        <w:pStyle w:val="Paragraphedeliste"/>
        <w:numPr>
          <w:ilvl w:val="0"/>
          <w:numId w:val="24"/>
        </w:numPr>
        <w:tabs>
          <w:tab w:val="left" w:pos="426"/>
        </w:tabs>
        <w:ind w:left="0" w:firstLine="0"/>
        <w:rPr>
          <w:b/>
          <w:color w:val="4472C4" w:themeColor="accent5"/>
          <w:sz w:val="24"/>
        </w:rPr>
      </w:pPr>
      <w:r w:rsidRPr="004902EB">
        <w:rPr>
          <w:rFonts w:ascii="Segoe UI" w:hAnsi="Segoe UI" w:cs="Segoe UI"/>
          <w:color w:val="212121"/>
          <w:shd w:val="clear" w:color="auto" w:fill="FFFFFF"/>
        </w:rPr>
        <w:t>Lanoue L, Koski KG. Glucose-restricted diets alter milk composition and mammary gland development in lactating rat dams. </w:t>
      </w:r>
      <w:r w:rsidRPr="004902EB">
        <w:rPr>
          <w:rFonts w:ascii="Segoe UI" w:hAnsi="Segoe UI" w:cs="Segoe UI"/>
          <w:i/>
          <w:iCs/>
          <w:color w:val="212121"/>
          <w:shd w:val="clear" w:color="auto" w:fill="FFFFFF"/>
        </w:rPr>
        <w:t>J Nutr</w:t>
      </w:r>
      <w:r w:rsidRPr="004902EB">
        <w:rPr>
          <w:rFonts w:ascii="Segoe UI" w:hAnsi="Segoe UI" w:cs="Segoe UI"/>
          <w:color w:val="212121"/>
          <w:shd w:val="clear" w:color="auto" w:fill="FFFFFF"/>
        </w:rPr>
        <w:t xml:space="preserve">. 1994;124(1):94-102. </w:t>
      </w:r>
      <w:proofErr w:type="gramStart"/>
      <w:r w:rsidRPr="004902EB">
        <w:rPr>
          <w:rFonts w:ascii="Segoe UI" w:hAnsi="Segoe UI" w:cs="Segoe UI"/>
          <w:color w:val="212121"/>
          <w:shd w:val="clear" w:color="auto" w:fill="FFFFFF"/>
        </w:rPr>
        <w:t>doi</w:t>
      </w:r>
      <w:proofErr w:type="gramEnd"/>
      <w:r w:rsidRPr="004902EB">
        <w:rPr>
          <w:rFonts w:ascii="Segoe UI" w:hAnsi="Segoe UI" w:cs="Segoe UI"/>
          <w:color w:val="212121"/>
          <w:shd w:val="clear" w:color="auto" w:fill="FFFFFF"/>
        </w:rPr>
        <w:t>:10.1093/jn/124.1.94</w:t>
      </w:r>
    </w:p>
    <w:p w:rsidR="004902EB" w:rsidRPr="004902EB" w:rsidRDefault="004902EB" w:rsidP="009C435D">
      <w:pPr>
        <w:pStyle w:val="Paragraphedeliste"/>
        <w:numPr>
          <w:ilvl w:val="0"/>
          <w:numId w:val="15"/>
        </w:numPr>
        <w:tabs>
          <w:tab w:val="left" w:pos="1488"/>
        </w:tabs>
        <w:ind w:left="0" w:firstLine="0"/>
        <w:rPr>
          <w:b/>
          <w:color w:val="4472C4" w:themeColor="accent5"/>
          <w:sz w:val="24"/>
        </w:rPr>
      </w:pPr>
      <w:r>
        <w:rPr>
          <w:rFonts w:ascii="Segoe UI" w:hAnsi="Segoe UI" w:cs="Segoe UI"/>
          <w:color w:val="212121"/>
          <w:shd w:val="clear" w:color="auto" w:fill="FFFFFF"/>
        </w:rPr>
        <w:t>Alimentatin de ratte en gestation et lactation avec régime restreint en glucose : augmentation des P du lait et diminution du lactose et des AG</w:t>
      </w:r>
    </w:p>
    <w:p w:rsidR="004902EB" w:rsidRPr="00741D97" w:rsidRDefault="004902EB" w:rsidP="00186CA8">
      <w:pPr>
        <w:tabs>
          <w:tab w:val="left" w:pos="1488"/>
        </w:tabs>
        <w:rPr>
          <w:b/>
          <w:color w:val="4472C4" w:themeColor="accent5"/>
          <w:sz w:val="24"/>
        </w:rPr>
      </w:pPr>
    </w:p>
    <w:p w:rsidR="00530172" w:rsidRDefault="00530172" w:rsidP="009C435D">
      <w:pPr>
        <w:pStyle w:val="Paragraphedeliste"/>
        <w:numPr>
          <w:ilvl w:val="2"/>
          <w:numId w:val="1"/>
        </w:numPr>
        <w:tabs>
          <w:tab w:val="left" w:pos="1488"/>
        </w:tabs>
        <w:ind w:left="0" w:firstLine="0"/>
        <w:rPr>
          <w:b/>
          <w:color w:val="4472C4" w:themeColor="accent5"/>
          <w:sz w:val="24"/>
        </w:rPr>
      </w:pPr>
      <w:r w:rsidRPr="00530172">
        <w:rPr>
          <w:b/>
          <w:color w:val="4472C4" w:themeColor="accent5"/>
          <w:sz w:val="24"/>
        </w:rPr>
        <w:lastRenderedPageBreak/>
        <w:t>Animaux d’élevage</w:t>
      </w:r>
    </w:p>
    <w:p w:rsidR="003F0CEC" w:rsidRDefault="003F0CEC" w:rsidP="00186CA8">
      <w:pPr>
        <w:tabs>
          <w:tab w:val="left" w:pos="1488"/>
        </w:tabs>
        <w:rPr>
          <w:b/>
          <w:color w:val="4472C4" w:themeColor="accent5"/>
          <w:sz w:val="24"/>
        </w:rPr>
      </w:pPr>
    </w:p>
    <w:p w:rsidR="003F0CEC" w:rsidRDefault="003F0CEC" w:rsidP="009C435D">
      <w:pPr>
        <w:pStyle w:val="Paragraphedeliste"/>
        <w:numPr>
          <w:ilvl w:val="0"/>
          <w:numId w:val="10"/>
        </w:numPr>
        <w:tabs>
          <w:tab w:val="left" w:pos="1488"/>
        </w:tabs>
        <w:ind w:left="0" w:firstLine="0"/>
        <w:rPr>
          <w:rFonts w:asciiTheme="majorHAnsi" w:hAnsiTheme="majorHAnsi" w:cstheme="majorHAnsi"/>
          <w:color w:val="212121"/>
          <w:shd w:val="clear" w:color="auto" w:fill="FFFFFF"/>
        </w:rPr>
      </w:pPr>
      <w:r w:rsidRPr="006C1C79">
        <w:rPr>
          <w:rFonts w:asciiTheme="majorHAnsi" w:hAnsiTheme="majorHAnsi" w:cstheme="majorHAnsi"/>
          <w:color w:val="212121"/>
          <w:shd w:val="clear" w:color="auto" w:fill="FFFFFF"/>
        </w:rPr>
        <w:t>Swanson TJ, Hammer CJ, Luther JS, et al. Effects of gestational plane of nutrition and selenium supplementation on mammary development and colostrum quality in pregnant ewe lambs. </w:t>
      </w:r>
      <w:r w:rsidRPr="006C1C79">
        <w:rPr>
          <w:rFonts w:asciiTheme="majorHAnsi" w:hAnsiTheme="majorHAnsi" w:cstheme="majorHAnsi"/>
          <w:i/>
          <w:iCs/>
          <w:color w:val="212121"/>
          <w:shd w:val="clear" w:color="auto" w:fill="FFFFFF"/>
        </w:rPr>
        <w:t>J Anim Sci</w:t>
      </w:r>
      <w:r w:rsidRPr="006C1C79">
        <w:rPr>
          <w:rFonts w:asciiTheme="majorHAnsi" w:hAnsiTheme="majorHAnsi" w:cstheme="majorHAnsi"/>
          <w:color w:val="212121"/>
          <w:shd w:val="clear" w:color="auto" w:fill="FFFFFF"/>
        </w:rPr>
        <w:t xml:space="preserve">. 2008;86(9):2415-2423. </w:t>
      </w:r>
      <w:proofErr w:type="gramStart"/>
      <w:r w:rsidRPr="006C1C79">
        <w:rPr>
          <w:rFonts w:asciiTheme="majorHAnsi" w:hAnsiTheme="majorHAnsi" w:cstheme="majorHAnsi"/>
          <w:color w:val="212121"/>
          <w:shd w:val="clear" w:color="auto" w:fill="FFFFFF"/>
        </w:rPr>
        <w:t>doi</w:t>
      </w:r>
      <w:proofErr w:type="gramEnd"/>
      <w:r w:rsidRPr="006C1C79">
        <w:rPr>
          <w:rFonts w:asciiTheme="majorHAnsi" w:hAnsiTheme="majorHAnsi" w:cstheme="majorHAnsi"/>
          <w:color w:val="212121"/>
          <w:shd w:val="clear" w:color="auto" w:fill="FFFFFF"/>
        </w:rPr>
        <w:t>:10.2527/jas.2008-099</w:t>
      </w:r>
    </w:p>
    <w:p w:rsidR="003F0CEC" w:rsidRDefault="003F0CEC" w:rsidP="00133346">
      <w:pPr>
        <w:pStyle w:val="Paragraphedeliste"/>
        <w:numPr>
          <w:ilvl w:val="0"/>
          <w:numId w:val="15"/>
        </w:numPr>
        <w:tabs>
          <w:tab w:val="left" w:pos="1488"/>
        </w:tabs>
        <w:rPr>
          <w:rFonts w:asciiTheme="majorHAnsi" w:hAnsiTheme="majorHAnsi" w:cstheme="majorHAnsi"/>
          <w:color w:val="212121"/>
          <w:shd w:val="clear" w:color="auto" w:fill="FFFFFF"/>
        </w:rPr>
      </w:pPr>
      <w:r>
        <w:rPr>
          <w:rFonts w:asciiTheme="majorHAnsi" w:hAnsiTheme="majorHAnsi" w:cstheme="majorHAnsi"/>
          <w:color w:val="212121"/>
          <w:shd w:val="clear" w:color="auto" w:fill="FFFFFF"/>
        </w:rPr>
        <w:t xml:space="preserve">3 </w:t>
      </w:r>
      <w:r w:rsidR="00591BBF">
        <w:rPr>
          <w:rFonts w:asciiTheme="majorHAnsi" w:hAnsiTheme="majorHAnsi" w:cstheme="majorHAnsi"/>
          <w:color w:val="212121"/>
          <w:shd w:val="clear" w:color="auto" w:fill="FFFFFF"/>
        </w:rPr>
        <w:t>régimes</w:t>
      </w:r>
      <w:r>
        <w:rPr>
          <w:rFonts w:asciiTheme="majorHAnsi" w:hAnsiTheme="majorHAnsi" w:cstheme="majorHAnsi"/>
          <w:color w:val="212121"/>
          <w:shd w:val="clear" w:color="auto" w:fill="FFFFFF"/>
        </w:rPr>
        <w:t xml:space="preserve"> (restreint/contrôle/hyercal) avec ajout sélenium chez des brebis en gestation : effet sur le tisus mammaire, la quantité et la qualité du colostrum </w:t>
      </w:r>
    </w:p>
    <w:p w:rsidR="00186CA8" w:rsidRPr="00186CA8" w:rsidRDefault="00186CA8" w:rsidP="00186CA8">
      <w:pPr>
        <w:tabs>
          <w:tab w:val="left" w:pos="1488"/>
        </w:tabs>
        <w:rPr>
          <w:rFonts w:asciiTheme="majorHAnsi" w:hAnsiTheme="majorHAnsi" w:cstheme="majorHAnsi"/>
          <w:color w:val="212121"/>
          <w:shd w:val="clear" w:color="auto" w:fill="FFFFFF"/>
        </w:rPr>
      </w:pPr>
    </w:p>
    <w:p w:rsidR="003F0CEC" w:rsidRDefault="003F0CEC" w:rsidP="00186CA8">
      <w:pPr>
        <w:tabs>
          <w:tab w:val="left" w:pos="1488"/>
        </w:tabs>
        <w:rPr>
          <w:b/>
          <w:color w:val="4472C4" w:themeColor="accent5"/>
          <w:sz w:val="24"/>
        </w:rPr>
      </w:pPr>
    </w:p>
    <w:p w:rsidR="003F29D5" w:rsidRPr="003F29D5" w:rsidRDefault="003F29D5" w:rsidP="003F29D5">
      <w:pPr>
        <w:pStyle w:val="Paragraphedeliste"/>
        <w:numPr>
          <w:ilvl w:val="0"/>
          <w:numId w:val="53"/>
        </w:numPr>
        <w:tabs>
          <w:tab w:val="left" w:pos="1488"/>
        </w:tabs>
        <w:rPr>
          <w:rFonts w:cstheme="minorHAnsi"/>
          <w:b/>
          <w:color w:val="4472C4" w:themeColor="accent5"/>
          <w:sz w:val="24"/>
        </w:rPr>
      </w:pPr>
      <w:r w:rsidRPr="003F29D5">
        <w:rPr>
          <w:rFonts w:cstheme="minorHAnsi"/>
          <w:color w:val="212121"/>
          <w:shd w:val="clear" w:color="auto" w:fill="FFFFFF"/>
        </w:rPr>
        <w:t>Gessner DK, Gröne B, Rosenbaum S, et al. Effect of a negative energy balance induced by feed restriction in lactating sows on hepatic lipid metabolism, milk production and development of litters. </w:t>
      </w:r>
      <w:r w:rsidRPr="003F29D5">
        <w:rPr>
          <w:rFonts w:cstheme="minorHAnsi"/>
          <w:i/>
          <w:iCs/>
          <w:color w:val="212121"/>
          <w:shd w:val="clear" w:color="auto" w:fill="FFFFFF"/>
        </w:rPr>
        <w:t>Arch Anim Nutr</w:t>
      </w:r>
      <w:r w:rsidRPr="003F29D5">
        <w:rPr>
          <w:rFonts w:cstheme="minorHAnsi"/>
          <w:color w:val="212121"/>
          <w:shd w:val="clear" w:color="auto" w:fill="FFFFFF"/>
        </w:rPr>
        <w:t xml:space="preserve">. 2015;69(5):399-410. </w:t>
      </w:r>
      <w:proofErr w:type="gramStart"/>
      <w:r w:rsidRPr="003F29D5">
        <w:rPr>
          <w:rFonts w:cstheme="minorHAnsi"/>
          <w:color w:val="212121"/>
          <w:shd w:val="clear" w:color="auto" w:fill="FFFFFF"/>
        </w:rPr>
        <w:t>doi</w:t>
      </w:r>
      <w:proofErr w:type="gramEnd"/>
      <w:r w:rsidRPr="003F29D5">
        <w:rPr>
          <w:rFonts w:cstheme="minorHAnsi"/>
          <w:color w:val="212121"/>
          <w:shd w:val="clear" w:color="auto" w:fill="FFFFFF"/>
        </w:rPr>
        <w:t>:10.1080/1745039X.2015.1075669</w:t>
      </w:r>
    </w:p>
    <w:p w:rsidR="003F29D5" w:rsidRPr="003F29D5" w:rsidRDefault="003F29D5" w:rsidP="003F29D5">
      <w:pPr>
        <w:pStyle w:val="Paragraphedeliste"/>
        <w:numPr>
          <w:ilvl w:val="0"/>
          <w:numId w:val="43"/>
        </w:numPr>
        <w:tabs>
          <w:tab w:val="left" w:pos="1488"/>
        </w:tabs>
        <w:rPr>
          <w:rFonts w:cstheme="minorHAnsi"/>
          <w:b/>
          <w:color w:val="4472C4" w:themeColor="accent5"/>
          <w:sz w:val="24"/>
        </w:rPr>
      </w:pPr>
      <w:r>
        <w:rPr>
          <w:rFonts w:cstheme="minorHAnsi"/>
          <w:color w:val="212121"/>
          <w:shd w:val="clear" w:color="auto" w:fill="FFFFFF"/>
        </w:rPr>
        <w:t>Effet de restriction alimentaire durant la lactation ne semble pas affecter la composition du lait des truies.</w:t>
      </w:r>
    </w:p>
    <w:p w:rsidR="00530172" w:rsidRDefault="00530172" w:rsidP="00186CA8">
      <w:pPr>
        <w:tabs>
          <w:tab w:val="left" w:pos="1488"/>
        </w:tabs>
      </w:pPr>
    </w:p>
    <w:p w:rsidR="00530172" w:rsidRPr="00530172" w:rsidRDefault="00530172" w:rsidP="009C435D">
      <w:pPr>
        <w:pStyle w:val="Paragraphedeliste"/>
        <w:numPr>
          <w:ilvl w:val="1"/>
          <w:numId w:val="1"/>
        </w:numPr>
        <w:tabs>
          <w:tab w:val="left" w:pos="1488"/>
        </w:tabs>
        <w:ind w:left="0" w:firstLine="0"/>
        <w:rPr>
          <w:b/>
          <w:sz w:val="28"/>
        </w:rPr>
      </w:pPr>
      <w:r w:rsidRPr="00530172">
        <w:rPr>
          <w:b/>
          <w:sz w:val="28"/>
        </w:rPr>
        <w:t>Suralimentation (hyperénergétique)</w:t>
      </w:r>
    </w:p>
    <w:p w:rsidR="00530172" w:rsidRPr="00530172" w:rsidRDefault="00530172" w:rsidP="009C435D">
      <w:pPr>
        <w:pStyle w:val="Paragraphedeliste"/>
        <w:numPr>
          <w:ilvl w:val="2"/>
          <w:numId w:val="1"/>
        </w:numPr>
        <w:tabs>
          <w:tab w:val="left" w:pos="1488"/>
        </w:tabs>
        <w:ind w:left="0" w:firstLine="0"/>
        <w:rPr>
          <w:b/>
          <w:color w:val="4472C4" w:themeColor="accent5"/>
        </w:rPr>
      </w:pPr>
      <w:r w:rsidRPr="00530172">
        <w:rPr>
          <w:b/>
          <w:color w:val="4472C4" w:themeColor="accent5"/>
        </w:rPr>
        <w:t>Humain</w:t>
      </w:r>
    </w:p>
    <w:p w:rsidR="00530172" w:rsidRDefault="00530172" w:rsidP="009C435D">
      <w:pPr>
        <w:pStyle w:val="Paragraphedeliste"/>
        <w:numPr>
          <w:ilvl w:val="2"/>
          <w:numId w:val="1"/>
        </w:numPr>
        <w:tabs>
          <w:tab w:val="left" w:pos="1488"/>
        </w:tabs>
        <w:ind w:left="0" w:firstLine="0"/>
        <w:rPr>
          <w:b/>
          <w:color w:val="4472C4" w:themeColor="accent5"/>
        </w:rPr>
      </w:pPr>
      <w:r w:rsidRPr="00530172">
        <w:rPr>
          <w:b/>
          <w:color w:val="4472C4" w:themeColor="accent5"/>
        </w:rPr>
        <w:t>Animaux modèles</w:t>
      </w:r>
    </w:p>
    <w:p w:rsidR="00CD0FC7" w:rsidRPr="00CD0FC7" w:rsidRDefault="00CD0FC7" w:rsidP="009C435D">
      <w:pPr>
        <w:pStyle w:val="Paragraphedeliste"/>
        <w:numPr>
          <w:ilvl w:val="0"/>
          <w:numId w:val="17"/>
        </w:numPr>
        <w:tabs>
          <w:tab w:val="left" w:pos="1488"/>
        </w:tabs>
        <w:ind w:left="0" w:firstLine="0"/>
        <w:rPr>
          <w:rFonts w:cstheme="minorHAnsi"/>
          <w:b/>
          <w:color w:val="4472C4" w:themeColor="accent5"/>
        </w:rPr>
      </w:pPr>
      <w:r w:rsidRPr="00CD0FC7">
        <w:rPr>
          <w:rFonts w:cstheme="minorHAnsi"/>
          <w:color w:val="212121"/>
          <w:shd w:val="clear" w:color="auto" w:fill="FFFFFF"/>
        </w:rPr>
        <w:t>Hue-Beauvais C, Miranda G, Aujean E, et al. Diet-induced modifications to milk composition have long-term effects on offspring growth in rabbits. </w:t>
      </w:r>
      <w:r w:rsidRPr="00CD0FC7">
        <w:rPr>
          <w:rFonts w:cstheme="minorHAnsi"/>
          <w:i/>
          <w:iCs/>
          <w:color w:val="212121"/>
          <w:shd w:val="clear" w:color="auto" w:fill="FFFFFF"/>
        </w:rPr>
        <w:t>J Anim Sci</w:t>
      </w:r>
      <w:r w:rsidRPr="00CD0FC7">
        <w:rPr>
          <w:rFonts w:cstheme="minorHAnsi"/>
          <w:color w:val="212121"/>
          <w:shd w:val="clear" w:color="auto" w:fill="FFFFFF"/>
        </w:rPr>
        <w:t xml:space="preserve">. 2017;95(2):761-770. </w:t>
      </w:r>
      <w:proofErr w:type="gramStart"/>
      <w:r w:rsidRPr="00CD0FC7">
        <w:rPr>
          <w:rFonts w:cstheme="minorHAnsi"/>
          <w:color w:val="212121"/>
          <w:shd w:val="clear" w:color="auto" w:fill="FFFFFF"/>
        </w:rPr>
        <w:t>doi</w:t>
      </w:r>
      <w:proofErr w:type="gramEnd"/>
      <w:r w:rsidRPr="00CD0FC7">
        <w:rPr>
          <w:rFonts w:cstheme="minorHAnsi"/>
          <w:color w:val="212121"/>
          <w:shd w:val="clear" w:color="auto" w:fill="FFFFFF"/>
        </w:rPr>
        <w:t>:10.2527/jas.2016.0847</w:t>
      </w:r>
    </w:p>
    <w:p w:rsidR="00CD0FC7" w:rsidRPr="00CD0FC7" w:rsidRDefault="00CD0FC7" w:rsidP="009C435D">
      <w:pPr>
        <w:pStyle w:val="Paragraphedeliste"/>
        <w:numPr>
          <w:ilvl w:val="0"/>
          <w:numId w:val="15"/>
        </w:numPr>
        <w:tabs>
          <w:tab w:val="left" w:pos="1488"/>
        </w:tabs>
        <w:ind w:left="0" w:firstLine="0"/>
        <w:rPr>
          <w:rFonts w:cstheme="minorHAnsi"/>
          <w:b/>
          <w:color w:val="4472C4" w:themeColor="accent5"/>
        </w:rPr>
      </w:pPr>
      <w:r>
        <w:rPr>
          <w:rFonts w:cstheme="minorHAnsi"/>
          <w:color w:val="212121"/>
          <w:shd w:val="clear" w:color="auto" w:fill="FFFFFF"/>
        </w:rPr>
        <w:t xml:space="preserve">Alimentation obésogène </w:t>
      </w:r>
      <w:r w:rsidR="007D5F8A">
        <w:rPr>
          <w:rFonts w:cstheme="minorHAnsi"/>
          <w:color w:val="212121"/>
          <w:shd w:val="clear" w:color="auto" w:fill="FFFFFF"/>
        </w:rPr>
        <w:t xml:space="preserve">à partir de la puberté </w:t>
      </w:r>
      <w:r>
        <w:rPr>
          <w:rFonts w:cstheme="minorHAnsi"/>
          <w:color w:val="212121"/>
          <w:shd w:val="clear" w:color="auto" w:fill="FFFFFF"/>
        </w:rPr>
        <w:t>chez la lapine induit modification de la composition du lait : + d’AG, composition AG modifiée et + de leptine</w:t>
      </w:r>
    </w:p>
    <w:p w:rsidR="00CD0FC7" w:rsidRDefault="00CD0FC7" w:rsidP="00186CA8">
      <w:pPr>
        <w:tabs>
          <w:tab w:val="left" w:pos="1488"/>
        </w:tabs>
        <w:rPr>
          <w:rFonts w:cstheme="minorHAnsi"/>
          <w:b/>
          <w:color w:val="4472C4" w:themeColor="accent5"/>
        </w:rPr>
      </w:pPr>
    </w:p>
    <w:p w:rsidR="00D93A46" w:rsidRPr="00D93A46" w:rsidRDefault="00D93A46" w:rsidP="00D93A46">
      <w:pPr>
        <w:pStyle w:val="Paragraphedeliste"/>
        <w:numPr>
          <w:ilvl w:val="0"/>
          <w:numId w:val="49"/>
        </w:numPr>
        <w:tabs>
          <w:tab w:val="left" w:pos="1488"/>
        </w:tabs>
        <w:rPr>
          <w:rFonts w:cstheme="minorHAnsi"/>
          <w:b/>
          <w:color w:val="4472C4" w:themeColor="accent5"/>
        </w:rPr>
      </w:pPr>
      <w:r w:rsidRPr="00D93A46">
        <w:rPr>
          <w:rFonts w:cstheme="minorHAnsi"/>
          <w:color w:val="212121"/>
          <w:shd w:val="clear" w:color="auto" w:fill="FFFFFF"/>
        </w:rPr>
        <w:t>Bautista CJ, Montaño S, Ramirez V, et al. Changes in milk composition in obese rats consuming a high-fat diet. </w:t>
      </w:r>
      <w:r w:rsidRPr="00D93A46">
        <w:rPr>
          <w:rFonts w:cstheme="minorHAnsi"/>
          <w:i/>
          <w:iCs/>
          <w:color w:val="212121"/>
          <w:shd w:val="clear" w:color="auto" w:fill="FFFFFF"/>
        </w:rPr>
        <w:t>Br J Nutr</w:t>
      </w:r>
      <w:r w:rsidRPr="00D93A46">
        <w:rPr>
          <w:rFonts w:cstheme="minorHAnsi"/>
          <w:color w:val="212121"/>
          <w:shd w:val="clear" w:color="auto" w:fill="FFFFFF"/>
        </w:rPr>
        <w:t xml:space="preserve">. 2016;115(3):538-546. </w:t>
      </w:r>
      <w:proofErr w:type="gramStart"/>
      <w:r w:rsidRPr="00D93A46">
        <w:rPr>
          <w:rFonts w:cstheme="minorHAnsi"/>
          <w:color w:val="212121"/>
          <w:shd w:val="clear" w:color="auto" w:fill="FFFFFF"/>
        </w:rPr>
        <w:t>doi</w:t>
      </w:r>
      <w:proofErr w:type="gramEnd"/>
      <w:r w:rsidRPr="00D93A46">
        <w:rPr>
          <w:rFonts w:cstheme="minorHAnsi"/>
          <w:color w:val="212121"/>
          <w:shd w:val="clear" w:color="auto" w:fill="FFFFFF"/>
        </w:rPr>
        <w:t>:10.1017/S0007114515004547</w:t>
      </w:r>
    </w:p>
    <w:p w:rsidR="00D93A46" w:rsidRPr="00D93A46" w:rsidRDefault="00D93A46" w:rsidP="00D93A46">
      <w:pPr>
        <w:pStyle w:val="Paragraphedeliste"/>
        <w:numPr>
          <w:ilvl w:val="0"/>
          <w:numId w:val="15"/>
        </w:numPr>
        <w:tabs>
          <w:tab w:val="left" w:pos="1488"/>
        </w:tabs>
        <w:rPr>
          <w:rFonts w:cstheme="minorHAnsi"/>
          <w:b/>
          <w:color w:val="4472C4" w:themeColor="accent5"/>
        </w:rPr>
      </w:pPr>
      <w:r>
        <w:rPr>
          <w:rFonts w:cstheme="minorHAnsi"/>
          <w:color w:val="212121"/>
          <w:shd w:val="clear" w:color="auto" w:fill="FFFFFF"/>
        </w:rPr>
        <w:t>Effet de regime hypergras durant gestation et lactation sur composition du lait chez les rattes</w:t>
      </w:r>
    </w:p>
    <w:p w:rsidR="00CD0FC7" w:rsidRPr="00CD0FC7" w:rsidRDefault="00CD0FC7" w:rsidP="00186CA8">
      <w:pPr>
        <w:tabs>
          <w:tab w:val="left" w:pos="1488"/>
        </w:tabs>
        <w:rPr>
          <w:rFonts w:cstheme="minorHAnsi"/>
          <w:b/>
          <w:color w:val="4472C4" w:themeColor="accent5"/>
        </w:rPr>
      </w:pPr>
    </w:p>
    <w:p w:rsidR="00530172" w:rsidRDefault="00530172" w:rsidP="009C435D">
      <w:pPr>
        <w:pStyle w:val="Paragraphedeliste"/>
        <w:numPr>
          <w:ilvl w:val="2"/>
          <w:numId w:val="1"/>
        </w:numPr>
        <w:tabs>
          <w:tab w:val="left" w:pos="1488"/>
        </w:tabs>
        <w:ind w:left="0" w:firstLine="0"/>
        <w:rPr>
          <w:b/>
          <w:color w:val="4472C4" w:themeColor="accent5"/>
        </w:rPr>
      </w:pPr>
      <w:r w:rsidRPr="00530172">
        <w:rPr>
          <w:b/>
          <w:color w:val="4472C4" w:themeColor="accent5"/>
        </w:rPr>
        <w:t>Animaux d’élevage</w:t>
      </w:r>
    </w:p>
    <w:p w:rsidR="003F0CEC" w:rsidRDefault="003F0CEC" w:rsidP="00186CA8">
      <w:pPr>
        <w:tabs>
          <w:tab w:val="left" w:pos="1488"/>
        </w:tabs>
        <w:rPr>
          <w:b/>
          <w:color w:val="4472C4" w:themeColor="accent5"/>
        </w:rPr>
      </w:pPr>
    </w:p>
    <w:p w:rsidR="003F0CEC" w:rsidRDefault="003F0CEC" w:rsidP="009C435D">
      <w:pPr>
        <w:pStyle w:val="Paragraphedeliste"/>
        <w:numPr>
          <w:ilvl w:val="0"/>
          <w:numId w:val="10"/>
        </w:numPr>
        <w:tabs>
          <w:tab w:val="left" w:pos="1488"/>
        </w:tabs>
        <w:ind w:left="0" w:firstLine="0"/>
        <w:rPr>
          <w:rFonts w:asciiTheme="majorHAnsi" w:hAnsiTheme="majorHAnsi" w:cstheme="majorHAnsi"/>
          <w:color w:val="212121"/>
          <w:shd w:val="clear" w:color="auto" w:fill="FFFFFF"/>
        </w:rPr>
      </w:pPr>
      <w:r w:rsidRPr="006C1C79">
        <w:rPr>
          <w:rFonts w:asciiTheme="majorHAnsi" w:hAnsiTheme="majorHAnsi" w:cstheme="majorHAnsi"/>
          <w:color w:val="212121"/>
          <w:shd w:val="clear" w:color="auto" w:fill="FFFFFF"/>
        </w:rPr>
        <w:t>Swanson TJ, Hammer CJ, Luther JS, et al. Effects of gestational plane of nutrition and selenium supplementation on mammary development and colostrum quality in pregnant ewe lambs. </w:t>
      </w:r>
      <w:r w:rsidRPr="006C1C79">
        <w:rPr>
          <w:rFonts w:asciiTheme="majorHAnsi" w:hAnsiTheme="majorHAnsi" w:cstheme="majorHAnsi"/>
          <w:i/>
          <w:iCs/>
          <w:color w:val="212121"/>
          <w:shd w:val="clear" w:color="auto" w:fill="FFFFFF"/>
        </w:rPr>
        <w:t>J Anim Sci</w:t>
      </w:r>
      <w:r w:rsidRPr="006C1C79">
        <w:rPr>
          <w:rFonts w:asciiTheme="majorHAnsi" w:hAnsiTheme="majorHAnsi" w:cstheme="majorHAnsi"/>
          <w:color w:val="212121"/>
          <w:shd w:val="clear" w:color="auto" w:fill="FFFFFF"/>
        </w:rPr>
        <w:t xml:space="preserve">. 2008;86(9):2415-2423. </w:t>
      </w:r>
      <w:proofErr w:type="gramStart"/>
      <w:r w:rsidRPr="006C1C79">
        <w:rPr>
          <w:rFonts w:asciiTheme="majorHAnsi" w:hAnsiTheme="majorHAnsi" w:cstheme="majorHAnsi"/>
          <w:color w:val="212121"/>
          <w:shd w:val="clear" w:color="auto" w:fill="FFFFFF"/>
        </w:rPr>
        <w:t>doi</w:t>
      </w:r>
      <w:proofErr w:type="gramEnd"/>
      <w:r w:rsidRPr="006C1C79">
        <w:rPr>
          <w:rFonts w:asciiTheme="majorHAnsi" w:hAnsiTheme="majorHAnsi" w:cstheme="majorHAnsi"/>
          <w:color w:val="212121"/>
          <w:shd w:val="clear" w:color="auto" w:fill="FFFFFF"/>
        </w:rPr>
        <w:t>:10.2527/jas.2008-099</w:t>
      </w:r>
    </w:p>
    <w:p w:rsidR="003F0CEC" w:rsidRDefault="003F0CEC" w:rsidP="00133346">
      <w:pPr>
        <w:pStyle w:val="Paragraphedeliste"/>
        <w:numPr>
          <w:ilvl w:val="0"/>
          <w:numId w:val="42"/>
        </w:numPr>
        <w:tabs>
          <w:tab w:val="left" w:pos="1488"/>
        </w:tabs>
        <w:rPr>
          <w:rFonts w:asciiTheme="majorHAnsi" w:hAnsiTheme="majorHAnsi" w:cstheme="majorHAnsi"/>
          <w:color w:val="212121"/>
          <w:shd w:val="clear" w:color="auto" w:fill="FFFFFF"/>
        </w:rPr>
      </w:pPr>
      <w:r>
        <w:rPr>
          <w:rFonts w:asciiTheme="majorHAnsi" w:hAnsiTheme="majorHAnsi" w:cstheme="majorHAnsi"/>
          <w:color w:val="212121"/>
          <w:shd w:val="clear" w:color="auto" w:fill="FFFFFF"/>
        </w:rPr>
        <w:t xml:space="preserve">3 regimes (restreint/contrôle/hyercal) avec ajout sélenium chez des brebis en gestation : effet sur </w:t>
      </w:r>
      <w:proofErr w:type="gramStart"/>
      <w:r>
        <w:rPr>
          <w:rFonts w:asciiTheme="majorHAnsi" w:hAnsiTheme="majorHAnsi" w:cstheme="majorHAnsi"/>
          <w:color w:val="212121"/>
          <w:shd w:val="clear" w:color="auto" w:fill="FFFFFF"/>
        </w:rPr>
        <w:t xml:space="preserve">le </w:t>
      </w:r>
      <w:r w:rsidR="000F1D17">
        <w:rPr>
          <w:rFonts w:asciiTheme="majorHAnsi" w:hAnsiTheme="majorHAnsi" w:cstheme="majorHAnsi"/>
          <w:color w:val="212121"/>
          <w:shd w:val="clear" w:color="auto" w:fill="FFFFFF"/>
        </w:rPr>
        <w:t>tissus</w:t>
      </w:r>
      <w:r>
        <w:rPr>
          <w:rFonts w:asciiTheme="majorHAnsi" w:hAnsiTheme="majorHAnsi" w:cstheme="majorHAnsi"/>
          <w:color w:val="212121"/>
          <w:shd w:val="clear" w:color="auto" w:fill="FFFFFF"/>
        </w:rPr>
        <w:t xml:space="preserve"> mammaire</w:t>
      </w:r>
      <w:proofErr w:type="gramEnd"/>
      <w:r>
        <w:rPr>
          <w:rFonts w:asciiTheme="majorHAnsi" w:hAnsiTheme="majorHAnsi" w:cstheme="majorHAnsi"/>
          <w:color w:val="212121"/>
          <w:shd w:val="clear" w:color="auto" w:fill="FFFFFF"/>
        </w:rPr>
        <w:t xml:space="preserve">, la quantité et la qualité du colostrum </w:t>
      </w:r>
    </w:p>
    <w:p w:rsidR="00133346" w:rsidRDefault="00133346" w:rsidP="00133346">
      <w:pPr>
        <w:pStyle w:val="Paragraphedeliste"/>
        <w:tabs>
          <w:tab w:val="left" w:pos="1488"/>
        </w:tabs>
        <w:ind w:left="1080"/>
        <w:rPr>
          <w:rFonts w:asciiTheme="majorHAnsi" w:hAnsiTheme="majorHAnsi" w:cstheme="majorHAnsi"/>
          <w:color w:val="212121"/>
          <w:shd w:val="clear" w:color="auto" w:fill="FFFFFF"/>
        </w:rPr>
      </w:pPr>
    </w:p>
    <w:p w:rsidR="00D51490" w:rsidRPr="00D51490" w:rsidRDefault="009D00B6" w:rsidP="00133346">
      <w:pPr>
        <w:pStyle w:val="Paragraphedeliste"/>
        <w:numPr>
          <w:ilvl w:val="0"/>
          <w:numId w:val="54"/>
        </w:numPr>
        <w:tabs>
          <w:tab w:val="left" w:pos="1488"/>
        </w:tabs>
        <w:rPr>
          <w:rFonts w:cstheme="minorHAnsi"/>
          <w:color w:val="212121"/>
          <w:sz w:val="18"/>
          <w:shd w:val="clear" w:color="auto" w:fill="FFFFFF"/>
        </w:rPr>
      </w:pPr>
      <w:r w:rsidRPr="009D00B6">
        <w:rPr>
          <w:rFonts w:cstheme="minorHAnsi"/>
          <w:color w:val="333333"/>
          <w:spacing w:val="2"/>
          <w:szCs w:val="26"/>
          <w:shd w:val="clear" w:color="auto" w:fill="FCFCFC"/>
        </w:rPr>
        <w:t xml:space="preserve">Ahnadi, C. E., Beswick, N., Delbecchi, L., Kennelly, J. J., &amp; Lacasse, P. (2002). </w:t>
      </w:r>
    </w:p>
    <w:p w:rsidR="009D00B6" w:rsidRPr="009D00B6" w:rsidRDefault="009D00B6" w:rsidP="00133346">
      <w:pPr>
        <w:pStyle w:val="Paragraphedeliste"/>
        <w:tabs>
          <w:tab w:val="left" w:pos="0"/>
        </w:tabs>
        <w:ind w:left="0"/>
        <w:rPr>
          <w:rFonts w:cstheme="minorHAnsi"/>
          <w:color w:val="212121"/>
          <w:sz w:val="18"/>
          <w:shd w:val="clear" w:color="auto" w:fill="FFFFFF"/>
        </w:rPr>
      </w:pPr>
      <w:r w:rsidRPr="009D00B6">
        <w:rPr>
          <w:rFonts w:cstheme="minorHAnsi"/>
          <w:color w:val="333333"/>
          <w:spacing w:val="2"/>
          <w:szCs w:val="26"/>
          <w:shd w:val="clear" w:color="auto" w:fill="FCFCFC"/>
        </w:rPr>
        <w:t>Addition of fish oil to diets for dairy cows. II. Effects on milk fat and gene expression of mammary lipogenic enzymes. </w:t>
      </w:r>
      <w:r w:rsidRPr="009D00B6">
        <w:rPr>
          <w:rStyle w:val="Accentuation"/>
          <w:rFonts w:cstheme="minorHAnsi"/>
          <w:color w:val="333333"/>
          <w:spacing w:val="2"/>
          <w:szCs w:val="26"/>
          <w:shd w:val="clear" w:color="auto" w:fill="FCFCFC"/>
        </w:rPr>
        <w:t>Journal of Dairy Research</w:t>
      </w:r>
      <w:r w:rsidRPr="009D00B6">
        <w:rPr>
          <w:rFonts w:cstheme="minorHAnsi"/>
          <w:color w:val="333333"/>
          <w:spacing w:val="2"/>
          <w:szCs w:val="26"/>
          <w:shd w:val="clear" w:color="auto" w:fill="FCFCFC"/>
        </w:rPr>
        <w:t>, </w:t>
      </w:r>
      <w:r w:rsidRPr="009D00B6">
        <w:rPr>
          <w:rStyle w:val="Accentuation"/>
          <w:rFonts w:cstheme="minorHAnsi"/>
          <w:color w:val="333333"/>
          <w:spacing w:val="2"/>
          <w:szCs w:val="26"/>
          <w:shd w:val="clear" w:color="auto" w:fill="FCFCFC"/>
        </w:rPr>
        <w:t>69</w:t>
      </w:r>
      <w:r w:rsidRPr="009D00B6">
        <w:rPr>
          <w:rFonts w:cstheme="minorHAnsi"/>
          <w:color w:val="333333"/>
          <w:spacing w:val="2"/>
          <w:szCs w:val="26"/>
          <w:shd w:val="clear" w:color="auto" w:fill="FCFCFC"/>
        </w:rPr>
        <w:t>, 521–531.</w:t>
      </w:r>
    </w:p>
    <w:p w:rsidR="009D00B6" w:rsidRPr="009D00B6" w:rsidRDefault="009D00B6" w:rsidP="009C435D">
      <w:pPr>
        <w:pStyle w:val="Paragraphedeliste"/>
        <w:numPr>
          <w:ilvl w:val="0"/>
          <w:numId w:val="15"/>
        </w:numPr>
        <w:tabs>
          <w:tab w:val="left" w:pos="1488"/>
        </w:tabs>
        <w:ind w:left="0" w:firstLine="0"/>
        <w:rPr>
          <w:rFonts w:cstheme="minorHAnsi"/>
          <w:color w:val="212121"/>
          <w:sz w:val="18"/>
          <w:shd w:val="clear" w:color="auto" w:fill="FFFFFF"/>
        </w:rPr>
      </w:pPr>
      <w:r>
        <w:rPr>
          <w:rFonts w:cstheme="minorHAnsi"/>
          <w:color w:val="333333"/>
          <w:spacing w:val="2"/>
          <w:szCs w:val="26"/>
          <w:shd w:val="clear" w:color="auto" w:fill="FCFCFC"/>
        </w:rPr>
        <w:t>Ajout d’huile de poisson chez bovin laitier augmente la teneur en gras du lait</w:t>
      </w:r>
    </w:p>
    <w:p w:rsidR="003F0CEC" w:rsidRPr="003F0CEC" w:rsidRDefault="003F0CEC" w:rsidP="00186CA8">
      <w:pPr>
        <w:tabs>
          <w:tab w:val="left" w:pos="1488"/>
        </w:tabs>
        <w:rPr>
          <w:b/>
          <w:color w:val="4472C4" w:themeColor="accent5"/>
        </w:rPr>
      </w:pPr>
    </w:p>
    <w:p w:rsidR="00133346" w:rsidRDefault="00133346" w:rsidP="00133346">
      <w:pPr>
        <w:pStyle w:val="Paragraphedeliste"/>
        <w:numPr>
          <w:ilvl w:val="0"/>
          <w:numId w:val="10"/>
        </w:numPr>
        <w:tabs>
          <w:tab w:val="left" w:pos="1488"/>
        </w:tabs>
        <w:ind w:left="0" w:firstLine="0"/>
        <w:rPr>
          <w:rFonts w:cstheme="minorHAnsi"/>
          <w:color w:val="212121"/>
          <w:shd w:val="clear" w:color="auto" w:fill="FFFFFF"/>
        </w:rPr>
      </w:pPr>
      <w:r w:rsidRPr="00F45FD4">
        <w:rPr>
          <w:rFonts w:cstheme="minorHAnsi"/>
          <w:color w:val="212121"/>
          <w:shd w:val="clear" w:color="auto" w:fill="FFFFFF"/>
        </w:rPr>
        <w:t xml:space="preserve">Ibeagha-Awemu EM, Li R, Ammah AA, et al. Transcriptome adaptation of </w:t>
      </w:r>
    </w:p>
    <w:p w:rsidR="00133346" w:rsidRDefault="00133346" w:rsidP="00133346">
      <w:pPr>
        <w:pStyle w:val="Paragraphedeliste"/>
        <w:tabs>
          <w:tab w:val="left" w:pos="1488"/>
        </w:tabs>
        <w:ind w:left="0"/>
        <w:rPr>
          <w:rFonts w:cstheme="minorHAnsi"/>
          <w:color w:val="212121"/>
          <w:shd w:val="clear" w:color="auto" w:fill="FFFFFF"/>
        </w:rPr>
      </w:pPr>
      <w:proofErr w:type="gramStart"/>
      <w:r w:rsidRPr="00F45FD4">
        <w:rPr>
          <w:rFonts w:cstheme="minorHAnsi"/>
          <w:color w:val="212121"/>
          <w:shd w:val="clear" w:color="auto" w:fill="FFFFFF"/>
        </w:rPr>
        <w:t>the</w:t>
      </w:r>
      <w:proofErr w:type="gramEnd"/>
      <w:r w:rsidRPr="00F45FD4">
        <w:rPr>
          <w:rFonts w:cstheme="minorHAnsi"/>
          <w:color w:val="212121"/>
          <w:shd w:val="clear" w:color="auto" w:fill="FFFFFF"/>
        </w:rPr>
        <w:t xml:space="preserve"> bovine mammary gland to diets rich in unsaturated fatty acids shows greater impact of linseed oil over safflower oil on gene expression and metabolic pathways. </w:t>
      </w:r>
      <w:r w:rsidRPr="00F45FD4">
        <w:rPr>
          <w:rFonts w:cstheme="minorHAnsi"/>
          <w:i/>
          <w:iCs/>
          <w:color w:val="212121"/>
          <w:shd w:val="clear" w:color="auto" w:fill="FFFFFF"/>
        </w:rPr>
        <w:t>BMC Genomics</w:t>
      </w:r>
      <w:r w:rsidRPr="00F45FD4">
        <w:rPr>
          <w:rFonts w:cstheme="minorHAnsi"/>
          <w:color w:val="212121"/>
          <w:shd w:val="clear" w:color="auto" w:fill="FFFFFF"/>
        </w:rPr>
        <w:t xml:space="preserve">. 2016;17:104. Published 2016 Feb 9. </w:t>
      </w:r>
      <w:proofErr w:type="gramStart"/>
      <w:r w:rsidRPr="00F45FD4">
        <w:rPr>
          <w:rFonts w:cstheme="minorHAnsi"/>
          <w:color w:val="212121"/>
          <w:shd w:val="clear" w:color="auto" w:fill="FFFFFF"/>
        </w:rPr>
        <w:t>doi</w:t>
      </w:r>
      <w:proofErr w:type="gramEnd"/>
      <w:r w:rsidRPr="00F45FD4">
        <w:rPr>
          <w:rFonts w:cstheme="minorHAnsi"/>
          <w:color w:val="212121"/>
          <w:shd w:val="clear" w:color="auto" w:fill="FFFFFF"/>
        </w:rPr>
        <w:t>:10.1186/s12864-016-2423</w:t>
      </w:r>
    </w:p>
    <w:p w:rsidR="00133346" w:rsidRPr="00F45FD4" w:rsidRDefault="00133346" w:rsidP="00133346">
      <w:pPr>
        <w:pStyle w:val="Paragraphedeliste"/>
        <w:numPr>
          <w:ilvl w:val="0"/>
          <w:numId w:val="43"/>
        </w:numPr>
        <w:tabs>
          <w:tab w:val="left" w:pos="1488"/>
        </w:tabs>
        <w:ind w:left="0" w:firstLine="0"/>
        <w:rPr>
          <w:rFonts w:cstheme="minorHAnsi"/>
          <w:color w:val="212121"/>
          <w:shd w:val="clear" w:color="auto" w:fill="FFFFFF"/>
        </w:rPr>
      </w:pPr>
      <w:proofErr w:type="gramStart"/>
      <w:r w:rsidRPr="00F45FD4">
        <w:rPr>
          <w:rFonts w:cstheme="minorHAnsi"/>
          <w:color w:val="212121"/>
          <w:shd w:val="clear" w:color="auto" w:fill="FFFFFF"/>
        </w:rPr>
        <w:t>regime</w:t>
      </w:r>
      <w:proofErr w:type="gramEnd"/>
      <w:r w:rsidRPr="00F45FD4">
        <w:rPr>
          <w:rFonts w:cstheme="minorHAnsi"/>
          <w:color w:val="212121"/>
          <w:shd w:val="clear" w:color="auto" w:fill="FFFFFF"/>
        </w:rPr>
        <w:t xml:space="preserve"> enrichi en acide α-linolénique  diminue les AGS du lait et augmente les AGPI du lait</w:t>
      </w:r>
      <w:r>
        <w:rPr>
          <w:rFonts w:cstheme="minorHAnsi"/>
          <w:color w:val="212121"/>
          <w:shd w:val="clear" w:color="auto" w:fill="FFFFFF"/>
        </w:rPr>
        <w:t xml:space="preserve"> chez les vaches</w:t>
      </w:r>
    </w:p>
    <w:p w:rsidR="00530172" w:rsidRDefault="00530172" w:rsidP="00186CA8">
      <w:pPr>
        <w:tabs>
          <w:tab w:val="left" w:pos="1488"/>
        </w:tabs>
      </w:pPr>
    </w:p>
    <w:p w:rsidR="0002760C" w:rsidRPr="00575858" w:rsidRDefault="0002760C" w:rsidP="0002760C">
      <w:pPr>
        <w:pStyle w:val="Paragraphedeliste"/>
        <w:numPr>
          <w:ilvl w:val="0"/>
          <w:numId w:val="55"/>
        </w:numPr>
        <w:tabs>
          <w:tab w:val="left" w:pos="1488"/>
        </w:tabs>
        <w:rPr>
          <w:rFonts w:cstheme="minorHAnsi"/>
        </w:rPr>
      </w:pPr>
      <w:r w:rsidRPr="00575858">
        <w:rPr>
          <w:rFonts w:cstheme="minorHAnsi"/>
          <w:color w:val="212121"/>
          <w:shd w:val="clear" w:color="auto" w:fill="FFFFFF"/>
        </w:rPr>
        <w:t>Bernard L, Leroux C, Rouel J, Bonnet M, Chilliard Y. Effect of the level and type of starchy concentrate on tissue lipid metabolism, gene expression and milk fatty acid secretion in Alpine goats receiving a diet rich in sunflower-seed oil. </w:t>
      </w:r>
      <w:r w:rsidRPr="00575858">
        <w:rPr>
          <w:rFonts w:cstheme="minorHAnsi"/>
          <w:i/>
          <w:iCs/>
          <w:color w:val="212121"/>
          <w:shd w:val="clear" w:color="auto" w:fill="FFFFFF"/>
        </w:rPr>
        <w:t>Br J Nutr</w:t>
      </w:r>
      <w:r w:rsidRPr="00575858">
        <w:rPr>
          <w:rFonts w:cstheme="minorHAnsi"/>
          <w:color w:val="212121"/>
          <w:shd w:val="clear" w:color="auto" w:fill="FFFFFF"/>
        </w:rPr>
        <w:t xml:space="preserve">. 2012;107(8):1147-1159. </w:t>
      </w:r>
      <w:proofErr w:type="gramStart"/>
      <w:r w:rsidRPr="00575858">
        <w:rPr>
          <w:rFonts w:cstheme="minorHAnsi"/>
          <w:color w:val="212121"/>
          <w:shd w:val="clear" w:color="auto" w:fill="FFFFFF"/>
        </w:rPr>
        <w:t>doi</w:t>
      </w:r>
      <w:proofErr w:type="gramEnd"/>
      <w:r w:rsidRPr="00575858">
        <w:rPr>
          <w:rFonts w:cstheme="minorHAnsi"/>
          <w:color w:val="212121"/>
          <w:shd w:val="clear" w:color="auto" w:fill="FFFFFF"/>
        </w:rPr>
        <w:t>:10.1017/S0007114511004181</w:t>
      </w:r>
    </w:p>
    <w:p w:rsidR="0002760C" w:rsidRPr="00575858" w:rsidRDefault="0002760C" w:rsidP="0002760C">
      <w:pPr>
        <w:pStyle w:val="Paragraphedeliste"/>
        <w:numPr>
          <w:ilvl w:val="0"/>
          <w:numId w:val="44"/>
        </w:numPr>
        <w:tabs>
          <w:tab w:val="left" w:pos="1488"/>
        </w:tabs>
        <w:rPr>
          <w:rFonts w:cstheme="minorHAnsi"/>
        </w:rPr>
      </w:pPr>
      <w:r>
        <w:rPr>
          <w:rFonts w:cstheme="minorHAnsi"/>
          <w:color w:val="212121"/>
          <w:shd w:val="clear" w:color="auto" w:fill="FFFFFF"/>
        </w:rPr>
        <w:t>Effet de concentrés d’amidon et d’huile de tournesol ajoutés aux rations sur la potentiel laitier et la composition du lait de chèvres</w:t>
      </w:r>
    </w:p>
    <w:p w:rsidR="00530172" w:rsidRDefault="00530172" w:rsidP="00186CA8">
      <w:pPr>
        <w:tabs>
          <w:tab w:val="left" w:pos="1488"/>
        </w:tabs>
      </w:pPr>
    </w:p>
    <w:p w:rsidR="00E5285F" w:rsidRPr="00E5285F" w:rsidRDefault="00E5285F" w:rsidP="00E5285F">
      <w:pPr>
        <w:pStyle w:val="Paragraphedeliste"/>
        <w:numPr>
          <w:ilvl w:val="0"/>
          <w:numId w:val="58"/>
        </w:numPr>
        <w:tabs>
          <w:tab w:val="left" w:pos="1488"/>
        </w:tabs>
        <w:rPr>
          <w:rFonts w:cstheme="minorHAnsi"/>
        </w:rPr>
      </w:pPr>
      <w:r w:rsidRPr="00E5285F">
        <w:rPr>
          <w:rFonts w:cstheme="minorHAnsi"/>
          <w:color w:val="212121"/>
          <w:shd w:val="clear" w:color="auto" w:fill="FFFFFF"/>
        </w:rPr>
        <w:t>Toral PG, Hervás G, Gómez-Cortés P, Frutos P, Juárez M, de la Fuente MA. Milk fatty acid profile and dairy sheep performance in response to diet supplementation with sunflower oil plus incremental levels of marine algae. </w:t>
      </w:r>
      <w:r w:rsidRPr="00E5285F">
        <w:rPr>
          <w:rFonts w:cstheme="minorHAnsi"/>
          <w:i/>
          <w:iCs/>
          <w:color w:val="212121"/>
          <w:shd w:val="clear" w:color="auto" w:fill="FFFFFF"/>
        </w:rPr>
        <w:t>J Dairy Sci</w:t>
      </w:r>
      <w:r w:rsidRPr="00E5285F">
        <w:rPr>
          <w:rFonts w:cstheme="minorHAnsi"/>
          <w:color w:val="212121"/>
          <w:shd w:val="clear" w:color="auto" w:fill="FFFFFF"/>
        </w:rPr>
        <w:t xml:space="preserve">. 2010;93(4):1655-1667. </w:t>
      </w:r>
      <w:proofErr w:type="gramStart"/>
      <w:r w:rsidRPr="00E5285F">
        <w:rPr>
          <w:rFonts w:cstheme="minorHAnsi"/>
          <w:color w:val="212121"/>
          <w:shd w:val="clear" w:color="auto" w:fill="FFFFFF"/>
        </w:rPr>
        <w:t>doi</w:t>
      </w:r>
      <w:proofErr w:type="gramEnd"/>
      <w:r w:rsidRPr="00E5285F">
        <w:rPr>
          <w:rFonts w:cstheme="minorHAnsi"/>
          <w:color w:val="212121"/>
          <w:shd w:val="clear" w:color="auto" w:fill="FFFFFF"/>
        </w:rPr>
        <w:t>:10.3168/jds.2009-2769</w:t>
      </w:r>
    </w:p>
    <w:p w:rsidR="00E5285F" w:rsidRPr="00E5285F" w:rsidRDefault="00E5285F" w:rsidP="00E5285F">
      <w:pPr>
        <w:pStyle w:val="Paragraphedeliste"/>
        <w:numPr>
          <w:ilvl w:val="0"/>
          <w:numId w:val="44"/>
        </w:numPr>
        <w:tabs>
          <w:tab w:val="left" w:pos="1488"/>
        </w:tabs>
        <w:rPr>
          <w:rFonts w:cstheme="minorHAnsi"/>
        </w:rPr>
      </w:pPr>
      <w:r>
        <w:rPr>
          <w:rFonts w:cstheme="minorHAnsi"/>
          <w:color w:val="212121"/>
          <w:shd w:val="clear" w:color="auto" w:fill="FFFFFF"/>
        </w:rPr>
        <w:t>Effet de la supplémentation en huile de tournesol et en algues chez brebis lactantes, n’a pas d’impact sur production de lait mais modifie composition du lait</w:t>
      </w:r>
    </w:p>
    <w:p w:rsidR="00E5285F" w:rsidRDefault="00E5285F" w:rsidP="00186CA8">
      <w:pPr>
        <w:tabs>
          <w:tab w:val="left" w:pos="1488"/>
        </w:tabs>
      </w:pPr>
    </w:p>
    <w:p w:rsidR="00530172" w:rsidRPr="00530172" w:rsidRDefault="00530172" w:rsidP="009C435D">
      <w:pPr>
        <w:pStyle w:val="Paragraphedeliste"/>
        <w:numPr>
          <w:ilvl w:val="1"/>
          <w:numId w:val="1"/>
        </w:numPr>
        <w:tabs>
          <w:tab w:val="left" w:pos="1488"/>
        </w:tabs>
        <w:ind w:left="0" w:firstLine="0"/>
        <w:rPr>
          <w:b/>
          <w:sz w:val="28"/>
        </w:rPr>
      </w:pPr>
      <w:r w:rsidRPr="00530172">
        <w:rPr>
          <w:b/>
          <w:sz w:val="28"/>
        </w:rPr>
        <w:t>Modification de l’alimentation (</w:t>
      </w:r>
      <w:r w:rsidRPr="00530172">
        <w:rPr>
          <w:rFonts w:cstheme="minorHAnsi"/>
          <w:b/>
          <w:sz w:val="28"/>
        </w:rPr>
        <w:t>≈</w:t>
      </w:r>
      <w:r w:rsidRPr="00530172">
        <w:rPr>
          <w:b/>
          <w:sz w:val="28"/>
        </w:rPr>
        <w:t>isoénergétique)</w:t>
      </w:r>
    </w:p>
    <w:p w:rsidR="00530172" w:rsidRDefault="00530172" w:rsidP="009C435D">
      <w:pPr>
        <w:pStyle w:val="Paragraphedeliste"/>
        <w:numPr>
          <w:ilvl w:val="2"/>
          <w:numId w:val="1"/>
        </w:numPr>
        <w:tabs>
          <w:tab w:val="left" w:pos="1488"/>
        </w:tabs>
        <w:ind w:left="0" w:firstLine="0"/>
        <w:rPr>
          <w:b/>
          <w:color w:val="4472C4" w:themeColor="accent5"/>
        </w:rPr>
      </w:pPr>
      <w:r w:rsidRPr="00530172">
        <w:rPr>
          <w:b/>
          <w:color w:val="4472C4" w:themeColor="accent5"/>
        </w:rPr>
        <w:t>Humain</w:t>
      </w:r>
    </w:p>
    <w:p w:rsidR="00396DF2" w:rsidRPr="00396DF2" w:rsidRDefault="00396DF2" w:rsidP="009C435D">
      <w:pPr>
        <w:pStyle w:val="Paragraphedeliste"/>
        <w:numPr>
          <w:ilvl w:val="0"/>
          <w:numId w:val="5"/>
        </w:numPr>
        <w:tabs>
          <w:tab w:val="left" w:pos="0"/>
        </w:tabs>
        <w:ind w:left="0" w:firstLine="0"/>
        <w:rPr>
          <w:b/>
        </w:rPr>
      </w:pPr>
      <w:r w:rsidRPr="00396DF2">
        <w:rPr>
          <w:rFonts w:ascii="Segoe UI" w:hAnsi="Segoe UI" w:cs="Segoe UI"/>
          <w:shd w:val="clear" w:color="auto" w:fill="FFFFFF"/>
        </w:rPr>
        <w:t>Innis SM. Impact of maternal diet on human milk composition and neurological development of infants. </w:t>
      </w:r>
      <w:r w:rsidRPr="00396DF2">
        <w:rPr>
          <w:rFonts w:ascii="Segoe UI" w:hAnsi="Segoe UI" w:cs="Segoe UI"/>
          <w:i/>
          <w:iCs/>
          <w:shd w:val="clear" w:color="auto" w:fill="FFFFFF"/>
        </w:rPr>
        <w:t>Am J Clin Nutr</w:t>
      </w:r>
      <w:r w:rsidRPr="00396DF2">
        <w:rPr>
          <w:rFonts w:ascii="Segoe UI" w:hAnsi="Segoe UI" w:cs="Segoe UI"/>
          <w:shd w:val="clear" w:color="auto" w:fill="FFFFFF"/>
        </w:rPr>
        <w:t>. 2014;99(3):734S-41S. doi:10.3945/ajcn.113.072595</w:t>
      </w:r>
    </w:p>
    <w:p w:rsidR="00396DF2" w:rsidRPr="00396DF2" w:rsidRDefault="00396DF2" w:rsidP="009C435D">
      <w:pPr>
        <w:pStyle w:val="Paragraphedeliste"/>
        <w:numPr>
          <w:ilvl w:val="0"/>
          <w:numId w:val="6"/>
        </w:numPr>
        <w:tabs>
          <w:tab w:val="left" w:pos="0"/>
        </w:tabs>
        <w:ind w:left="0" w:firstLine="0"/>
        <w:rPr>
          <w:b/>
        </w:rPr>
      </w:pPr>
      <w:r>
        <w:rPr>
          <w:rFonts w:ascii="Segoe UI" w:hAnsi="Segoe UI" w:cs="Segoe UI"/>
          <w:shd w:val="clear" w:color="auto" w:fill="FFFFFF"/>
        </w:rPr>
        <w:t>Effet de la suplémentation en DHA des femmes en allaitement</w:t>
      </w:r>
    </w:p>
    <w:p w:rsidR="00396DF2" w:rsidRPr="00396DF2" w:rsidRDefault="00396DF2" w:rsidP="00186CA8">
      <w:pPr>
        <w:tabs>
          <w:tab w:val="left" w:pos="0"/>
        </w:tabs>
        <w:rPr>
          <w:b/>
        </w:rPr>
      </w:pPr>
    </w:p>
    <w:p w:rsidR="00530172" w:rsidRDefault="00530172" w:rsidP="009C435D">
      <w:pPr>
        <w:pStyle w:val="Paragraphedeliste"/>
        <w:numPr>
          <w:ilvl w:val="2"/>
          <w:numId w:val="1"/>
        </w:numPr>
        <w:tabs>
          <w:tab w:val="left" w:pos="1488"/>
        </w:tabs>
        <w:ind w:left="0" w:firstLine="0"/>
        <w:rPr>
          <w:b/>
          <w:color w:val="4472C4" w:themeColor="accent5"/>
        </w:rPr>
      </w:pPr>
      <w:r w:rsidRPr="00530172">
        <w:rPr>
          <w:b/>
          <w:color w:val="4472C4" w:themeColor="accent5"/>
        </w:rPr>
        <w:t>Animaux modèles</w:t>
      </w:r>
    </w:p>
    <w:p w:rsidR="005E4586" w:rsidRDefault="005E4586" w:rsidP="00186CA8">
      <w:pPr>
        <w:tabs>
          <w:tab w:val="left" w:pos="1488"/>
        </w:tabs>
        <w:rPr>
          <w:b/>
          <w:color w:val="4472C4" w:themeColor="accent5"/>
        </w:rPr>
      </w:pPr>
    </w:p>
    <w:p w:rsidR="007932B9" w:rsidRPr="007932B9" w:rsidRDefault="007932B9" w:rsidP="007932B9">
      <w:pPr>
        <w:pStyle w:val="Paragraphedeliste"/>
        <w:numPr>
          <w:ilvl w:val="0"/>
          <w:numId w:val="56"/>
        </w:numPr>
        <w:tabs>
          <w:tab w:val="left" w:pos="1488"/>
        </w:tabs>
        <w:rPr>
          <w:rFonts w:cstheme="minorHAnsi"/>
        </w:rPr>
      </w:pPr>
      <w:r w:rsidRPr="007932B9">
        <w:rPr>
          <w:rFonts w:cstheme="minorHAnsi"/>
          <w:color w:val="212121"/>
          <w:shd w:val="clear" w:color="auto" w:fill="FFFFFF"/>
        </w:rPr>
        <w:t>Dempsey C, McCormick NH, Croxford TP, Seo YA, Grider A, Kelleher SL. Marginal maternal zinc deficiency in lactating mice reduces secretory capacity and alters milk composition. </w:t>
      </w:r>
      <w:r w:rsidRPr="007932B9">
        <w:rPr>
          <w:rFonts w:cstheme="minorHAnsi"/>
          <w:i/>
          <w:iCs/>
          <w:color w:val="212121"/>
          <w:shd w:val="clear" w:color="auto" w:fill="FFFFFF"/>
        </w:rPr>
        <w:t>J Nutr</w:t>
      </w:r>
      <w:r w:rsidRPr="007932B9">
        <w:rPr>
          <w:rFonts w:cstheme="minorHAnsi"/>
          <w:color w:val="212121"/>
          <w:shd w:val="clear" w:color="auto" w:fill="FFFFFF"/>
        </w:rPr>
        <w:t xml:space="preserve">. 2012;142(4):655-660. </w:t>
      </w:r>
      <w:proofErr w:type="gramStart"/>
      <w:r w:rsidRPr="007932B9">
        <w:rPr>
          <w:rFonts w:cstheme="minorHAnsi"/>
          <w:color w:val="212121"/>
          <w:shd w:val="clear" w:color="auto" w:fill="FFFFFF"/>
        </w:rPr>
        <w:t>doi</w:t>
      </w:r>
      <w:proofErr w:type="gramEnd"/>
      <w:r w:rsidRPr="007932B9">
        <w:rPr>
          <w:rFonts w:cstheme="minorHAnsi"/>
          <w:color w:val="212121"/>
          <w:shd w:val="clear" w:color="auto" w:fill="FFFFFF"/>
        </w:rPr>
        <w:t>:10.3945/jn.111.150623</w:t>
      </w:r>
    </w:p>
    <w:p w:rsidR="007932B9" w:rsidRDefault="007932B9" w:rsidP="007932B9">
      <w:pPr>
        <w:pStyle w:val="Paragraphedeliste"/>
        <w:numPr>
          <w:ilvl w:val="0"/>
          <w:numId w:val="6"/>
        </w:numPr>
        <w:tabs>
          <w:tab w:val="left" w:pos="1488"/>
        </w:tabs>
        <w:rPr>
          <w:rFonts w:cstheme="minorHAnsi"/>
        </w:rPr>
      </w:pPr>
      <w:proofErr w:type="gramStart"/>
      <w:r w:rsidRPr="007932B9">
        <w:rPr>
          <w:rFonts w:cstheme="minorHAnsi"/>
        </w:rPr>
        <w:t>Carence  en</w:t>
      </w:r>
      <w:proofErr w:type="gramEnd"/>
      <w:r w:rsidRPr="007932B9">
        <w:rPr>
          <w:rFonts w:cstheme="minorHAnsi"/>
        </w:rPr>
        <w:t xml:space="preserve"> Zinc durant la lactation chez les souris compromet la fonction des glandes mammaires et la sécrétion du lait et altère la composition du lait</w:t>
      </w:r>
    </w:p>
    <w:p w:rsidR="007932B9" w:rsidRDefault="007932B9" w:rsidP="00186CA8">
      <w:pPr>
        <w:tabs>
          <w:tab w:val="left" w:pos="1488"/>
        </w:tabs>
        <w:rPr>
          <w:b/>
          <w:color w:val="4472C4" w:themeColor="accent5"/>
        </w:rPr>
      </w:pPr>
    </w:p>
    <w:p w:rsidR="007932B9" w:rsidRPr="005E4586" w:rsidRDefault="007932B9" w:rsidP="00186CA8">
      <w:pPr>
        <w:tabs>
          <w:tab w:val="left" w:pos="1488"/>
        </w:tabs>
        <w:rPr>
          <w:b/>
          <w:color w:val="4472C4" w:themeColor="accent5"/>
        </w:rPr>
      </w:pPr>
    </w:p>
    <w:p w:rsidR="00530172" w:rsidRDefault="00530172" w:rsidP="009C435D">
      <w:pPr>
        <w:pStyle w:val="Paragraphedeliste"/>
        <w:numPr>
          <w:ilvl w:val="2"/>
          <w:numId w:val="1"/>
        </w:numPr>
        <w:tabs>
          <w:tab w:val="left" w:pos="1488"/>
        </w:tabs>
        <w:ind w:left="0" w:firstLine="0"/>
        <w:rPr>
          <w:b/>
          <w:color w:val="4472C4" w:themeColor="accent5"/>
        </w:rPr>
      </w:pPr>
      <w:r w:rsidRPr="00530172">
        <w:rPr>
          <w:b/>
          <w:color w:val="4472C4" w:themeColor="accent5"/>
        </w:rPr>
        <w:t>Animaux d’élevage</w:t>
      </w:r>
    </w:p>
    <w:p w:rsidR="00133FAF" w:rsidRDefault="00133FAF" w:rsidP="00186CA8">
      <w:pPr>
        <w:tabs>
          <w:tab w:val="left" w:pos="1488"/>
        </w:tabs>
        <w:rPr>
          <w:b/>
          <w:color w:val="4472C4" w:themeColor="accent5"/>
        </w:rPr>
      </w:pPr>
    </w:p>
    <w:p w:rsidR="00133FAF" w:rsidRDefault="00133FAF" w:rsidP="00186CA8">
      <w:pPr>
        <w:tabs>
          <w:tab w:val="left" w:pos="1488"/>
        </w:tabs>
      </w:pPr>
      <w:r w:rsidRPr="004C783B">
        <w:lastRenderedPageBreak/>
        <w:t>Li P, Knabe DA, Kim SW, Lynch CJ, Hutson SM, Wu G. Lactating porcine mammary tissue catabolizes branched-chain amino acids for glutamine and aspartate synthesis. </w:t>
      </w:r>
      <w:r w:rsidRPr="004C783B">
        <w:rPr>
          <w:i/>
          <w:iCs/>
        </w:rPr>
        <w:t>J Nutr</w:t>
      </w:r>
      <w:r w:rsidRPr="004C783B">
        <w:t xml:space="preserve">. 2009;139(8):1502-1509. </w:t>
      </w:r>
      <w:proofErr w:type="gramStart"/>
      <w:r w:rsidRPr="004C783B">
        <w:t>doi</w:t>
      </w:r>
      <w:proofErr w:type="gramEnd"/>
      <w:r w:rsidRPr="004C783B">
        <w:t>:10.3945/jn.109.105957</w:t>
      </w:r>
    </w:p>
    <w:p w:rsidR="00133FAF" w:rsidRDefault="00133FAF" w:rsidP="009C435D">
      <w:pPr>
        <w:pStyle w:val="Paragraphedeliste"/>
        <w:numPr>
          <w:ilvl w:val="0"/>
          <w:numId w:val="41"/>
        </w:numPr>
        <w:tabs>
          <w:tab w:val="left" w:pos="1488"/>
        </w:tabs>
        <w:ind w:left="0" w:firstLine="0"/>
      </w:pPr>
      <w:proofErr w:type="gramStart"/>
      <w:r w:rsidRPr="002519A2">
        <w:t>la</w:t>
      </w:r>
      <w:proofErr w:type="gramEnd"/>
      <w:r w:rsidRPr="002519A2">
        <w:t xml:space="preserve"> glutamine et l'aspartate (</w:t>
      </w:r>
      <w:r>
        <w:t>aa</w:t>
      </w:r>
      <w:r w:rsidRPr="002519A2">
        <w:t xml:space="preserve"> abondants dans les protéines du lait) </w:t>
      </w:r>
      <w:r>
        <w:t>sont</w:t>
      </w:r>
      <w:r w:rsidRPr="002519A2">
        <w:t xml:space="preserve"> les principaux produits azotés du catabolisme des BCAA (branched-chain aa) dans la GM des porcs en lactation et expliquent un enrichissement en glutamine et en aspartate du lait de truie.</w:t>
      </w:r>
    </w:p>
    <w:p w:rsidR="00133FAF" w:rsidRDefault="00133FAF" w:rsidP="00186CA8">
      <w:pPr>
        <w:tabs>
          <w:tab w:val="left" w:pos="1488"/>
        </w:tabs>
        <w:rPr>
          <w:b/>
          <w:color w:val="4472C4" w:themeColor="accent5"/>
        </w:rPr>
      </w:pPr>
    </w:p>
    <w:p w:rsidR="007F66EA" w:rsidRDefault="007F66EA" w:rsidP="009C435D">
      <w:pPr>
        <w:pStyle w:val="Paragraphedeliste"/>
        <w:numPr>
          <w:ilvl w:val="0"/>
          <w:numId w:val="3"/>
        </w:numPr>
        <w:tabs>
          <w:tab w:val="left" w:pos="1488"/>
        </w:tabs>
        <w:ind w:left="0" w:firstLine="0"/>
        <w:rPr>
          <w:b/>
          <w:color w:val="4472C4" w:themeColor="accent5"/>
        </w:rPr>
      </w:pPr>
      <w:r w:rsidRPr="007F66EA">
        <w:t>Jenkins, T. C., and M. A. McGuire 2006. Major advances in nutrition: Impact on milk composition. J. Dairy Sci. 89:1302–1310</w:t>
      </w:r>
      <w:r w:rsidRPr="007F66EA">
        <w:rPr>
          <w:b/>
          <w:color w:val="4472C4" w:themeColor="accent5"/>
        </w:rPr>
        <w:t>. Review</w:t>
      </w:r>
    </w:p>
    <w:p w:rsidR="007F66EA" w:rsidRPr="007F66EA" w:rsidRDefault="007F66EA" w:rsidP="00186CA8">
      <w:pPr>
        <w:pStyle w:val="Paragraphedeliste"/>
        <w:ind w:left="0"/>
        <w:rPr>
          <w:b/>
          <w:color w:val="4472C4" w:themeColor="accent5"/>
        </w:rPr>
      </w:pPr>
    </w:p>
    <w:p w:rsidR="007F66EA" w:rsidRPr="007F66EA" w:rsidRDefault="007F66EA" w:rsidP="00186CA8">
      <w:pPr>
        <w:tabs>
          <w:tab w:val="left" w:pos="1488"/>
        </w:tabs>
        <w:rPr>
          <w:b/>
          <w:color w:val="4472C4" w:themeColor="accent5"/>
        </w:rPr>
      </w:pPr>
    </w:p>
    <w:p w:rsidR="007F66EA" w:rsidRDefault="007F66EA" w:rsidP="009C435D">
      <w:pPr>
        <w:pStyle w:val="Paragraphedeliste"/>
        <w:numPr>
          <w:ilvl w:val="0"/>
          <w:numId w:val="3"/>
        </w:numPr>
        <w:tabs>
          <w:tab w:val="left" w:pos="1488"/>
        </w:tabs>
        <w:ind w:left="0" w:firstLine="0"/>
        <w:rPr>
          <w:b/>
          <w:color w:val="4472C4" w:themeColor="accent5"/>
        </w:rPr>
      </w:pPr>
      <w:r w:rsidRPr="007F66EA">
        <w:t>Chilliard, Y., A. Ferlay, and M. Doreau 2001. Effect of different types of forages, animal fat or marine oils in cow's diet on milk fat secretion and composition, especially conjugated linoleic acid (CLA) and polyunsaturated fatty acids. Livest. Prod. Sci. 70:31–48</w:t>
      </w:r>
      <w:r w:rsidRPr="007F66EA">
        <w:rPr>
          <w:b/>
          <w:color w:val="4472C4" w:themeColor="accent5"/>
        </w:rPr>
        <w:t>. Review</w:t>
      </w:r>
    </w:p>
    <w:p w:rsidR="004F409B" w:rsidRDefault="004F409B" w:rsidP="00186CA8">
      <w:pPr>
        <w:pStyle w:val="Paragraphedeliste"/>
        <w:tabs>
          <w:tab w:val="left" w:pos="1488"/>
        </w:tabs>
        <w:ind w:left="0"/>
        <w:rPr>
          <w:b/>
          <w:color w:val="4472C4" w:themeColor="accent5"/>
        </w:rPr>
      </w:pPr>
    </w:p>
    <w:p w:rsidR="00BF679D" w:rsidRDefault="00BF679D" w:rsidP="00186CA8">
      <w:pPr>
        <w:tabs>
          <w:tab w:val="left" w:pos="1488"/>
        </w:tabs>
      </w:pPr>
    </w:p>
    <w:p w:rsidR="00BF679D" w:rsidRPr="00BF679D" w:rsidRDefault="00BF679D" w:rsidP="009C435D">
      <w:pPr>
        <w:pStyle w:val="Paragraphedeliste"/>
        <w:numPr>
          <w:ilvl w:val="0"/>
          <w:numId w:val="40"/>
        </w:numPr>
        <w:ind w:left="0" w:firstLine="0"/>
        <w:rPr>
          <w:rFonts w:cstheme="minorHAnsi"/>
        </w:rPr>
      </w:pPr>
      <w:r w:rsidRPr="00BF679D">
        <w:rPr>
          <w:rFonts w:cstheme="minorHAnsi"/>
          <w:color w:val="212121"/>
          <w:shd w:val="clear" w:color="auto" w:fill="FFFFFF"/>
        </w:rPr>
        <w:t>Jiang Q, Adebowale TO, Tian J, Yin Y, Yao K. Effects of maternal alpha-ketoglutarate supplementation during lactation on the performance of lactating sows and suckling piglets. </w:t>
      </w:r>
      <w:r w:rsidRPr="00BF679D">
        <w:rPr>
          <w:rFonts w:cstheme="minorHAnsi"/>
          <w:i/>
          <w:iCs/>
          <w:color w:val="212121"/>
          <w:shd w:val="clear" w:color="auto" w:fill="FFFFFF"/>
        </w:rPr>
        <w:t>Arch Anim Nutr</w:t>
      </w:r>
      <w:r w:rsidRPr="00BF679D">
        <w:rPr>
          <w:rFonts w:cstheme="minorHAnsi"/>
          <w:color w:val="212121"/>
          <w:shd w:val="clear" w:color="auto" w:fill="FFFFFF"/>
        </w:rPr>
        <w:t xml:space="preserve">. 2019;73(6):457-471. </w:t>
      </w:r>
      <w:proofErr w:type="gramStart"/>
      <w:r w:rsidRPr="00BF679D">
        <w:rPr>
          <w:rFonts w:cstheme="minorHAnsi"/>
          <w:color w:val="212121"/>
          <w:shd w:val="clear" w:color="auto" w:fill="FFFFFF"/>
        </w:rPr>
        <w:t>doi</w:t>
      </w:r>
      <w:proofErr w:type="gramEnd"/>
      <w:r w:rsidRPr="00BF679D">
        <w:rPr>
          <w:rFonts w:cstheme="minorHAnsi"/>
          <w:color w:val="212121"/>
          <w:shd w:val="clear" w:color="auto" w:fill="FFFFFF"/>
        </w:rPr>
        <w:t>:10.1080/1745039X.2019.1640023</w:t>
      </w:r>
    </w:p>
    <w:p w:rsidR="00BF679D" w:rsidRPr="00BF679D" w:rsidRDefault="00BF679D" w:rsidP="009C435D">
      <w:pPr>
        <w:pStyle w:val="Paragraphedeliste"/>
        <w:numPr>
          <w:ilvl w:val="0"/>
          <w:numId w:val="6"/>
        </w:numPr>
        <w:ind w:left="0" w:firstLine="0"/>
        <w:rPr>
          <w:rFonts w:cstheme="minorHAnsi"/>
        </w:rPr>
      </w:pPr>
      <w:r>
        <w:rPr>
          <w:rFonts w:cstheme="minorHAnsi"/>
          <w:color w:val="212121"/>
          <w:shd w:val="clear" w:color="auto" w:fill="FFFFFF"/>
        </w:rPr>
        <w:t>AKG supplémentation augmente la synthese de lactose et de calcium chez les truies lactantes</w:t>
      </w:r>
    </w:p>
    <w:p w:rsidR="003F7AF5" w:rsidRDefault="003F7AF5" w:rsidP="00186CA8"/>
    <w:p w:rsidR="007B3DE8" w:rsidRPr="007B3DE8" w:rsidRDefault="007B3DE8" w:rsidP="007B3DE8">
      <w:pPr>
        <w:pStyle w:val="Paragraphedeliste"/>
        <w:numPr>
          <w:ilvl w:val="0"/>
          <w:numId w:val="48"/>
        </w:numPr>
        <w:tabs>
          <w:tab w:val="left" w:pos="1488"/>
        </w:tabs>
        <w:rPr>
          <w:rFonts w:cstheme="minorHAnsi"/>
          <w:b/>
          <w:color w:val="4472C4" w:themeColor="accent5"/>
          <w:sz w:val="24"/>
        </w:rPr>
      </w:pPr>
      <w:r w:rsidRPr="007B3DE8">
        <w:rPr>
          <w:rFonts w:cstheme="minorHAnsi"/>
          <w:color w:val="212121"/>
          <w:shd w:val="clear" w:color="auto" w:fill="FFFFFF"/>
        </w:rPr>
        <w:t>Wang D, Cai J, Zhao F, Liu J. Low-quality rice straw forage increases the permeability of mammary epithelial tight junctions in lactating dairy cows. </w:t>
      </w:r>
      <w:r w:rsidRPr="007B3DE8">
        <w:rPr>
          <w:rFonts w:cstheme="minorHAnsi"/>
          <w:i/>
          <w:iCs/>
          <w:color w:val="212121"/>
          <w:shd w:val="clear" w:color="auto" w:fill="FFFFFF"/>
        </w:rPr>
        <w:t>J Sci Food Agric</w:t>
      </w:r>
      <w:r w:rsidRPr="007B3DE8">
        <w:rPr>
          <w:rFonts w:cstheme="minorHAnsi"/>
          <w:color w:val="212121"/>
          <w:shd w:val="clear" w:color="auto" w:fill="FFFFFF"/>
        </w:rPr>
        <w:t xml:space="preserve">. 2019;99(4):2037-2041. </w:t>
      </w:r>
      <w:proofErr w:type="gramStart"/>
      <w:r w:rsidRPr="007B3DE8">
        <w:rPr>
          <w:rFonts w:cstheme="minorHAnsi"/>
          <w:color w:val="212121"/>
          <w:shd w:val="clear" w:color="auto" w:fill="FFFFFF"/>
        </w:rPr>
        <w:t>doi</w:t>
      </w:r>
      <w:proofErr w:type="gramEnd"/>
      <w:r w:rsidRPr="007B3DE8">
        <w:rPr>
          <w:rFonts w:cstheme="minorHAnsi"/>
          <w:color w:val="212121"/>
          <w:shd w:val="clear" w:color="auto" w:fill="FFFFFF"/>
        </w:rPr>
        <w:t>:10.1002/jsfa.9330</w:t>
      </w:r>
    </w:p>
    <w:p w:rsidR="007B3DE8" w:rsidRDefault="007B3DE8" w:rsidP="007B3DE8">
      <w:pPr>
        <w:pStyle w:val="Paragraphedeliste"/>
        <w:numPr>
          <w:ilvl w:val="0"/>
          <w:numId w:val="13"/>
        </w:numPr>
        <w:tabs>
          <w:tab w:val="left" w:pos="1488"/>
        </w:tabs>
        <w:rPr>
          <w:rFonts w:cstheme="minorHAnsi"/>
        </w:rPr>
      </w:pPr>
      <w:r w:rsidRPr="007B3DE8">
        <w:rPr>
          <w:rFonts w:cstheme="minorHAnsi"/>
        </w:rPr>
        <w:t>Remplacement dans la ration par paille de riz : effet sur le dev mammaire des vaches en lactation et sur la composition en ions du lait</w:t>
      </w:r>
    </w:p>
    <w:p w:rsidR="006A12F7" w:rsidRPr="007B3DE8" w:rsidRDefault="006A12F7" w:rsidP="006A12F7">
      <w:pPr>
        <w:pStyle w:val="Paragraphedeliste"/>
        <w:tabs>
          <w:tab w:val="left" w:pos="1488"/>
        </w:tabs>
        <w:rPr>
          <w:rFonts w:cstheme="minorHAnsi"/>
        </w:rPr>
      </w:pPr>
    </w:p>
    <w:p w:rsidR="007B3DE8" w:rsidRDefault="006A12F7" w:rsidP="006A12F7">
      <w:pPr>
        <w:pStyle w:val="Paragraphedeliste"/>
        <w:numPr>
          <w:ilvl w:val="0"/>
          <w:numId w:val="60"/>
        </w:numPr>
      </w:pPr>
      <w:r>
        <w:t>Naserian C. R. Staples M. H. Ghaffari</w:t>
      </w:r>
      <w:r>
        <w:t xml:space="preserve">. </w:t>
      </w:r>
      <w:r>
        <w:t xml:space="preserve"> Effects of replacing wheat bran by pistachio skins on feed intake, nutrient digestibility, milk yield, milk composition and blood met</w:t>
      </w:r>
      <w:r>
        <w:t>abolites of dairy S aanen goats</w:t>
      </w:r>
      <w:r>
        <w:t xml:space="preserve">A. First published:14 July 2015 </w:t>
      </w:r>
      <w:hyperlink r:id="rId10" w:history="1">
        <w:r w:rsidRPr="00716F44">
          <w:rPr>
            <w:rStyle w:val="Lienhypertexte"/>
          </w:rPr>
          <w:t>https://doi.org/10.1111/jpn.12362</w:t>
        </w:r>
      </w:hyperlink>
    </w:p>
    <w:p w:rsidR="006A12F7" w:rsidRDefault="006A12F7" w:rsidP="006A12F7">
      <w:pPr>
        <w:pStyle w:val="Paragraphedeliste"/>
        <w:numPr>
          <w:ilvl w:val="0"/>
          <w:numId w:val="13"/>
        </w:numPr>
      </w:pPr>
      <w:r>
        <w:t>Modification alimentation avec peu de pistache à la place du blé sur la composition du lait de chèvres Saanen</w:t>
      </w:r>
    </w:p>
    <w:p w:rsidR="006A12F7" w:rsidRDefault="006A12F7" w:rsidP="00186CA8"/>
    <w:p w:rsidR="004A2B84" w:rsidRDefault="004A2B84" w:rsidP="004A2B84">
      <w:pPr>
        <w:pStyle w:val="Paragraphedeliste"/>
        <w:numPr>
          <w:ilvl w:val="0"/>
          <w:numId w:val="61"/>
        </w:numPr>
      </w:pPr>
      <w:r w:rsidRPr="004A2B84">
        <w:rPr>
          <w:rFonts w:ascii="Arial" w:hAnsi="Arial" w:cs="Arial"/>
          <w:color w:val="1C1D1E"/>
          <w:sz w:val="21"/>
          <w:szCs w:val="21"/>
          <w:shd w:val="clear" w:color="auto" w:fill="FFFFFF"/>
        </w:rPr>
        <w:t>Sedighi</w:t>
      </w:r>
      <w:r w:rsidRPr="004A2B84">
        <w:rPr>
          <w:rFonts w:ascii="Cambria Math" w:hAnsi="Cambria Math" w:cs="Cambria Math"/>
          <w:color w:val="1C1D1E"/>
          <w:sz w:val="21"/>
          <w:szCs w:val="21"/>
          <w:shd w:val="clear" w:color="auto" w:fill="FFFFFF"/>
        </w:rPr>
        <w:t>‐</w:t>
      </w:r>
      <w:r w:rsidRPr="004A2B84">
        <w:rPr>
          <w:rFonts w:ascii="Arial" w:hAnsi="Arial" w:cs="Arial"/>
          <w:color w:val="1C1D1E"/>
          <w:sz w:val="21"/>
          <w:szCs w:val="21"/>
          <w:shd w:val="clear" w:color="auto" w:fill="FFFFFF"/>
        </w:rPr>
        <w:t>Vesagh, R., Naserian, A.A., Ghaffari, M.H. and Petit, H.V. (2015), Effects of pistachio by</w:t>
      </w:r>
      <w:r w:rsidRPr="004A2B84">
        <w:rPr>
          <w:rFonts w:ascii="Cambria Math" w:hAnsi="Cambria Math" w:cs="Cambria Math"/>
          <w:color w:val="1C1D1E"/>
          <w:sz w:val="21"/>
          <w:szCs w:val="21"/>
          <w:shd w:val="clear" w:color="auto" w:fill="FFFFFF"/>
        </w:rPr>
        <w:t>‐</w:t>
      </w:r>
      <w:r w:rsidRPr="004A2B84">
        <w:rPr>
          <w:rFonts w:ascii="Arial" w:hAnsi="Arial" w:cs="Arial"/>
          <w:color w:val="1C1D1E"/>
          <w:sz w:val="21"/>
          <w:szCs w:val="21"/>
          <w:shd w:val="clear" w:color="auto" w:fill="FFFFFF"/>
        </w:rPr>
        <w:t>products on digestibility, milk production, milk fatty acid profile and blood metabolites in Saanen dairy goats. J Anim Physiol Anim Nutr, 99: 777-787. doi:</w:t>
      </w:r>
      <w:hyperlink r:id="rId11" w:history="1">
        <w:r w:rsidRPr="004A2B84">
          <w:rPr>
            <w:rStyle w:val="Lienhypertexte"/>
            <w:rFonts w:ascii="Arial" w:hAnsi="Arial" w:cs="Arial"/>
            <w:color w:val="005274"/>
            <w:sz w:val="21"/>
            <w:szCs w:val="21"/>
            <w:u w:val="none"/>
            <w:shd w:val="clear" w:color="auto" w:fill="FFFFFF"/>
          </w:rPr>
          <w:t>10.1111/jpn.12233</w:t>
        </w:r>
      </w:hyperlink>
    </w:p>
    <w:p w:rsidR="004A2B84" w:rsidRDefault="004A2B84" w:rsidP="004A2B84">
      <w:pPr>
        <w:pStyle w:val="Paragraphedeliste"/>
        <w:numPr>
          <w:ilvl w:val="0"/>
          <w:numId w:val="13"/>
        </w:numPr>
      </w:pPr>
      <w:r>
        <w:rPr>
          <w:rFonts w:ascii="Arial" w:hAnsi="Arial" w:cs="Arial"/>
          <w:color w:val="1C1D1E"/>
          <w:sz w:val="21"/>
          <w:szCs w:val="21"/>
          <w:shd w:val="clear" w:color="auto" w:fill="FFFFFF"/>
        </w:rPr>
        <w:t>Utilisation de sous-</w:t>
      </w:r>
      <w:r>
        <w:t xml:space="preserve">produit de la pistache dans l’alimentation des chèvre et effet sur la production de lait </w:t>
      </w:r>
      <w:r>
        <w:t>et sa composition</w:t>
      </w:r>
    </w:p>
    <w:p w:rsidR="006A12F7" w:rsidRDefault="006A12F7" w:rsidP="00186CA8"/>
    <w:p w:rsidR="006A12F7" w:rsidRDefault="006A12F7" w:rsidP="00186CA8"/>
    <w:p w:rsidR="007B3DE8" w:rsidRDefault="007B3DE8" w:rsidP="00186CA8"/>
    <w:p w:rsidR="003F7AF5" w:rsidRDefault="000402CB" w:rsidP="00186CA8">
      <w:r>
        <w:t>NUTRIGENOMIC</w:t>
      </w:r>
    </w:p>
    <w:p w:rsidR="003F7AF5" w:rsidRDefault="003F7AF5" w:rsidP="00186CA8">
      <w:r>
        <w:t>Régulation nutritionnelle et génétique chez les ruminants laitiers en lactation (</w:t>
      </w:r>
      <w:proofErr w:type="gramStart"/>
      <w:r>
        <w:t>C.Leroux</w:t>
      </w:r>
      <w:proofErr w:type="gramEnd"/>
      <w:r>
        <w:t>)</w:t>
      </w:r>
    </w:p>
    <w:p w:rsidR="000402CB" w:rsidRDefault="000402CB" w:rsidP="00186CA8"/>
    <w:p w:rsidR="000402CB" w:rsidRPr="000402CB" w:rsidRDefault="000402CB" w:rsidP="00186CA8">
      <w:pPr>
        <w:rPr>
          <w:rFonts w:cstheme="minorHAnsi"/>
        </w:rPr>
      </w:pPr>
      <w:r w:rsidRPr="000402CB">
        <w:rPr>
          <w:rFonts w:cstheme="minorHAnsi"/>
          <w:color w:val="212121"/>
          <w:shd w:val="clear" w:color="auto" w:fill="FFFFFF"/>
        </w:rPr>
        <w:t>Sosa-Castillo E, Rodríguez-Cruz M, Moltó-Puigmartí C. Genomics of lactation: role of nutrigenomics and nutrigenetics in the fatty acid composition of human milk. </w:t>
      </w:r>
      <w:r w:rsidRPr="000402CB">
        <w:rPr>
          <w:rFonts w:cstheme="minorHAnsi"/>
          <w:i/>
          <w:iCs/>
          <w:color w:val="212121"/>
          <w:shd w:val="clear" w:color="auto" w:fill="FFFFFF"/>
        </w:rPr>
        <w:t>Br J Nutr</w:t>
      </w:r>
      <w:r w:rsidRPr="000402CB">
        <w:rPr>
          <w:rFonts w:cstheme="minorHAnsi"/>
          <w:color w:val="212121"/>
          <w:shd w:val="clear" w:color="auto" w:fill="FFFFFF"/>
        </w:rPr>
        <w:t xml:space="preserve">. 2017;118(3):161-168. </w:t>
      </w:r>
      <w:proofErr w:type="gramStart"/>
      <w:r w:rsidRPr="000402CB">
        <w:rPr>
          <w:rFonts w:cstheme="minorHAnsi"/>
          <w:color w:val="212121"/>
          <w:shd w:val="clear" w:color="auto" w:fill="FFFFFF"/>
        </w:rPr>
        <w:t>doi</w:t>
      </w:r>
      <w:proofErr w:type="gramEnd"/>
      <w:r w:rsidRPr="000402CB">
        <w:rPr>
          <w:rFonts w:cstheme="minorHAnsi"/>
          <w:color w:val="212121"/>
          <w:shd w:val="clear" w:color="auto" w:fill="FFFFFF"/>
        </w:rPr>
        <w:t>:10.1017/S0007114517001854</w:t>
      </w:r>
    </w:p>
    <w:sectPr w:rsidR="000402CB" w:rsidRPr="000402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204E"/>
    <w:multiLevelType w:val="hybridMultilevel"/>
    <w:tmpl w:val="EF7295DC"/>
    <w:lvl w:ilvl="0" w:tplc="160E7492">
      <w:numFmt w:val="bullet"/>
      <w:lvlText w:val=""/>
      <w:lvlJc w:val="left"/>
      <w:pPr>
        <w:ind w:left="1080" w:hanging="360"/>
      </w:pPr>
      <w:rPr>
        <w:rFonts w:ascii="Wingdings" w:eastAsiaTheme="minorHAnsi" w:hAnsi="Wingdings" w:cstheme="maj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2801E8F"/>
    <w:multiLevelType w:val="hybridMultilevel"/>
    <w:tmpl w:val="1A8E43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3B974DF"/>
    <w:multiLevelType w:val="hybridMultilevel"/>
    <w:tmpl w:val="E0A23E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57D349C"/>
    <w:multiLevelType w:val="hybridMultilevel"/>
    <w:tmpl w:val="1CAEA0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D386072"/>
    <w:multiLevelType w:val="hybridMultilevel"/>
    <w:tmpl w:val="541634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DEB2ED8"/>
    <w:multiLevelType w:val="hybridMultilevel"/>
    <w:tmpl w:val="A904B1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3376806"/>
    <w:multiLevelType w:val="hybridMultilevel"/>
    <w:tmpl w:val="F34439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9D6FD4"/>
    <w:multiLevelType w:val="hybridMultilevel"/>
    <w:tmpl w:val="F48E7A08"/>
    <w:lvl w:ilvl="0" w:tplc="160E7492">
      <w:numFmt w:val="bullet"/>
      <w:lvlText w:val=""/>
      <w:lvlJc w:val="left"/>
      <w:pPr>
        <w:ind w:left="1080" w:hanging="360"/>
      </w:pPr>
      <w:rPr>
        <w:rFonts w:ascii="Wingdings" w:eastAsiaTheme="minorHAnsi" w:hAnsi="Wingdings" w:cstheme="maj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97728D0"/>
    <w:multiLevelType w:val="hybridMultilevel"/>
    <w:tmpl w:val="82706D1A"/>
    <w:lvl w:ilvl="0" w:tplc="040C0001">
      <w:start w:val="1"/>
      <w:numFmt w:val="bullet"/>
      <w:lvlText w:val=""/>
      <w:lvlJc w:val="left"/>
      <w:pPr>
        <w:ind w:left="720" w:hanging="360"/>
      </w:pPr>
      <w:rPr>
        <w:rFonts w:ascii="Symbol" w:hAnsi="Symbol" w:hint="default"/>
        <w:b w:val="0"/>
        <w:color w:val="2121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4A44CC"/>
    <w:multiLevelType w:val="multilevel"/>
    <w:tmpl w:val="25D831B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D216B4"/>
    <w:multiLevelType w:val="hybridMultilevel"/>
    <w:tmpl w:val="F41A33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C3256DF"/>
    <w:multiLevelType w:val="hybridMultilevel"/>
    <w:tmpl w:val="4FD61AEE"/>
    <w:lvl w:ilvl="0" w:tplc="54BAC796">
      <w:start w:val="1"/>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1C466E6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031211"/>
    <w:multiLevelType w:val="hybridMultilevel"/>
    <w:tmpl w:val="B56EDE28"/>
    <w:lvl w:ilvl="0" w:tplc="160E7492">
      <w:numFmt w:val="bullet"/>
      <w:lvlText w:val=""/>
      <w:lvlJc w:val="left"/>
      <w:pPr>
        <w:ind w:left="1080" w:hanging="360"/>
      </w:pPr>
      <w:rPr>
        <w:rFonts w:ascii="Wingdings" w:eastAsiaTheme="minorHAnsi" w:hAnsi="Wingdings" w:cstheme="maj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0F87E3E"/>
    <w:multiLevelType w:val="hybridMultilevel"/>
    <w:tmpl w:val="B28C4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1E322B"/>
    <w:multiLevelType w:val="hybridMultilevel"/>
    <w:tmpl w:val="8CC8814C"/>
    <w:lvl w:ilvl="0" w:tplc="160E7492">
      <w:numFmt w:val="bullet"/>
      <w:lvlText w:val=""/>
      <w:lvlJc w:val="left"/>
      <w:pPr>
        <w:ind w:left="1080" w:hanging="360"/>
      </w:pPr>
      <w:rPr>
        <w:rFonts w:ascii="Wingdings" w:eastAsiaTheme="minorHAnsi" w:hAnsi="Wingdings" w:cstheme="maj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8446793"/>
    <w:multiLevelType w:val="hybridMultilevel"/>
    <w:tmpl w:val="7B90D866"/>
    <w:lvl w:ilvl="0" w:tplc="E38C2146">
      <w:start w:val="1"/>
      <w:numFmt w:val="bullet"/>
      <w:lvlText w:val=""/>
      <w:lvlJc w:val="left"/>
      <w:pPr>
        <w:ind w:left="720" w:hanging="360"/>
      </w:pPr>
      <w:rPr>
        <w:rFonts w:ascii="Wingdings" w:eastAsiaTheme="minorHAnsi" w:hAnsi="Wingdings" w:cstheme="minorBidi" w:hint="default"/>
        <w:b w:val="0"/>
        <w:color w:val="2121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2F2387"/>
    <w:multiLevelType w:val="multilevel"/>
    <w:tmpl w:val="3B48C130"/>
    <w:lvl w:ilvl="0">
      <w:start w:val="1"/>
      <w:numFmt w:val="bullet"/>
      <w:lvlText w:val=""/>
      <w:lvlJc w:val="left"/>
      <w:pPr>
        <w:ind w:left="360" w:hanging="360"/>
      </w:pPr>
      <w:rPr>
        <w:rFonts w:ascii="Wingdings" w:eastAsiaTheme="minorHAnsi" w:hAnsi="Wingdings" w:cs="Segoe UI" w:hint="default"/>
        <w:b w:val="0"/>
        <w:color w:val="2121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F5231B"/>
    <w:multiLevelType w:val="hybridMultilevel"/>
    <w:tmpl w:val="E7EE465C"/>
    <w:lvl w:ilvl="0" w:tplc="E38C2146">
      <w:start w:val="1"/>
      <w:numFmt w:val="bullet"/>
      <w:lvlText w:val=""/>
      <w:lvlJc w:val="left"/>
      <w:pPr>
        <w:ind w:left="720" w:hanging="360"/>
      </w:pPr>
      <w:rPr>
        <w:rFonts w:ascii="Wingdings" w:eastAsiaTheme="minorHAnsi" w:hAnsi="Wingdings" w:cstheme="minorBidi" w:hint="default"/>
        <w:b w:val="0"/>
        <w:color w:val="2121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3C1BD6"/>
    <w:multiLevelType w:val="hybridMultilevel"/>
    <w:tmpl w:val="2E34F5F6"/>
    <w:lvl w:ilvl="0" w:tplc="160E7492">
      <w:numFmt w:val="bullet"/>
      <w:lvlText w:val=""/>
      <w:lvlJc w:val="left"/>
      <w:pPr>
        <w:ind w:left="720" w:hanging="360"/>
      </w:pPr>
      <w:rPr>
        <w:rFonts w:ascii="Wingdings" w:eastAsiaTheme="minorHAnsi" w:hAnsi="Wingdings" w:cstheme="majorHAnsi" w:hint="default"/>
        <w:b w:val="0"/>
        <w:color w:val="2121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544006"/>
    <w:multiLevelType w:val="hybridMultilevel"/>
    <w:tmpl w:val="9C1426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150189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0D2551"/>
    <w:multiLevelType w:val="hybridMultilevel"/>
    <w:tmpl w:val="B53431CC"/>
    <w:lvl w:ilvl="0" w:tplc="E38C2146">
      <w:start w:val="1"/>
      <w:numFmt w:val="bullet"/>
      <w:lvlText w:val=""/>
      <w:lvlJc w:val="left"/>
      <w:pPr>
        <w:ind w:left="720" w:hanging="360"/>
      </w:pPr>
      <w:rPr>
        <w:rFonts w:ascii="Wingdings" w:eastAsiaTheme="minorHAnsi" w:hAnsi="Wingdings" w:cstheme="minorBidi" w:hint="default"/>
        <w:b w:val="0"/>
        <w:color w:val="2121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3964A63"/>
    <w:multiLevelType w:val="hybridMultilevel"/>
    <w:tmpl w:val="0088A4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62156F3"/>
    <w:multiLevelType w:val="hybridMultilevel"/>
    <w:tmpl w:val="023271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AAE635B"/>
    <w:multiLevelType w:val="hybridMultilevel"/>
    <w:tmpl w:val="D4FEC6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3B031284"/>
    <w:multiLevelType w:val="hybridMultilevel"/>
    <w:tmpl w:val="14401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C332EA1"/>
    <w:multiLevelType w:val="hybridMultilevel"/>
    <w:tmpl w:val="47C48608"/>
    <w:lvl w:ilvl="0" w:tplc="E38C2146">
      <w:start w:val="1"/>
      <w:numFmt w:val="bullet"/>
      <w:lvlText w:val=""/>
      <w:lvlJc w:val="left"/>
      <w:pPr>
        <w:ind w:left="720" w:hanging="360"/>
      </w:pPr>
      <w:rPr>
        <w:rFonts w:ascii="Wingdings" w:eastAsiaTheme="minorHAnsi" w:hAnsi="Wingdings" w:cstheme="minorBidi" w:hint="default"/>
        <w:b w:val="0"/>
        <w:color w:val="2121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D8D0C5B"/>
    <w:multiLevelType w:val="hybridMultilevel"/>
    <w:tmpl w:val="6B08A1E2"/>
    <w:lvl w:ilvl="0" w:tplc="160E7492">
      <w:numFmt w:val="bullet"/>
      <w:lvlText w:val=""/>
      <w:lvlJc w:val="left"/>
      <w:pPr>
        <w:ind w:left="720" w:hanging="360"/>
      </w:pPr>
      <w:rPr>
        <w:rFonts w:ascii="Wingdings" w:eastAsiaTheme="minorHAnsi" w:hAnsi="Wingdings" w:cstheme="majorHAnsi" w:hint="default"/>
        <w:b w:val="0"/>
        <w:color w:val="2121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F352798"/>
    <w:multiLevelType w:val="hybridMultilevel"/>
    <w:tmpl w:val="4BDCC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1440937"/>
    <w:multiLevelType w:val="hybridMultilevel"/>
    <w:tmpl w:val="7BF61B06"/>
    <w:lvl w:ilvl="0" w:tplc="160E7492">
      <w:numFmt w:val="bullet"/>
      <w:lvlText w:val=""/>
      <w:lvlJc w:val="left"/>
      <w:pPr>
        <w:ind w:left="1080" w:hanging="360"/>
      </w:pPr>
      <w:rPr>
        <w:rFonts w:ascii="Wingdings" w:eastAsiaTheme="minorHAnsi" w:hAnsi="Wingdings" w:cstheme="maj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434D1A25"/>
    <w:multiLevelType w:val="multilevel"/>
    <w:tmpl w:val="8646CE6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40B1B37"/>
    <w:multiLevelType w:val="hybridMultilevel"/>
    <w:tmpl w:val="A4AA9A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46F30C8A"/>
    <w:multiLevelType w:val="hybridMultilevel"/>
    <w:tmpl w:val="69207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782024C"/>
    <w:multiLevelType w:val="hybridMultilevel"/>
    <w:tmpl w:val="A816BD4A"/>
    <w:lvl w:ilvl="0" w:tplc="E38C2146">
      <w:start w:val="1"/>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47C50FE4"/>
    <w:multiLevelType w:val="hybridMultilevel"/>
    <w:tmpl w:val="A3AA5B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480C3E65"/>
    <w:multiLevelType w:val="hybridMultilevel"/>
    <w:tmpl w:val="F93C0B44"/>
    <w:lvl w:ilvl="0" w:tplc="160E7492">
      <w:numFmt w:val="bullet"/>
      <w:lvlText w:val=""/>
      <w:lvlJc w:val="left"/>
      <w:pPr>
        <w:ind w:left="720" w:hanging="360"/>
      </w:pPr>
      <w:rPr>
        <w:rFonts w:ascii="Wingdings" w:eastAsiaTheme="minorHAnsi"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A927A33"/>
    <w:multiLevelType w:val="hybridMultilevel"/>
    <w:tmpl w:val="B7F0FE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ADC153C"/>
    <w:multiLevelType w:val="hybridMultilevel"/>
    <w:tmpl w:val="BDB694A4"/>
    <w:lvl w:ilvl="0" w:tplc="040C0001">
      <w:start w:val="1"/>
      <w:numFmt w:val="bullet"/>
      <w:lvlText w:val=""/>
      <w:lvlJc w:val="left"/>
      <w:pPr>
        <w:ind w:left="360" w:hanging="360"/>
      </w:pPr>
      <w:rPr>
        <w:rFonts w:ascii="Symbol" w:hAnsi="Symbol" w:hint="default"/>
        <w:b w:val="0"/>
        <w:color w:val="21212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4BDF7351"/>
    <w:multiLevelType w:val="hybridMultilevel"/>
    <w:tmpl w:val="9B80FE70"/>
    <w:lvl w:ilvl="0" w:tplc="E38C2146">
      <w:start w:val="1"/>
      <w:numFmt w:val="bullet"/>
      <w:lvlText w:val=""/>
      <w:lvlJc w:val="left"/>
      <w:pPr>
        <w:ind w:left="720" w:hanging="360"/>
      </w:pPr>
      <w:rPr>
        <w:rFonts w:ascii="Wingdings" w:eastAsiaTheme="minorHAnsi" w:hAnsi="Wingdings" w:cstheme="minorBidi" w:hint="default"/>
        <w:b w:val="0"/>
        <w:color w:val="2121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C4E2278"/>
    <w:multiLevelType w:val="hybridMultilevel"/>
    <w:tmpl w:val="1E7E0BD4"/>
    <w:lvl w:ilvl="0" w:tplc="160E7492">
      <w:numFmt w:val="bullet"/>
      <w:lvlText w:val=""/>
      <w:lvlJc w:val="left"/>
      <w:pPr>
        <w:ind w:left="1080" w:hanging="360"/>
      </w:pPr>
      <w:rPr>
        <w:rFonts w:ascii="Wingdings" w:eastAsiaTheme="minorHAnsi" w:hAnsi="Wingdings" w:cstheme="maj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4C8017D3"/>
    <w:multiLevelType w:val="hybridMultilevel"/>
    <w:tmpl w:val="384C0C08"/>
    <w:lvl w:ilvl="0" w:tplc="E3560770">
      <w:start w:val="1"/>
      <w:numFmt w:val="bullet"/>
      <w:lvlText w:val=""/>
      <w:lvlJc w:val="left"/>
      <w:pPr>
        <w:ind w:left="720" w:hanging="360"/>
      </w:pPr>
      <w:rPr>
        <w:rFonts w:ascii="Wingdings" w:eastAsiaTheme="minorHAnsi" w:hAnsi="Wingdings" w:cs="Segoe UI" w:hint="default"/>
        <w:b w:val="0"/>
        <w:color w:val="2121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1271647"/>
    <w:multiLevelType w:val="hybridMultilevel"/>
    <w:tmpl w:val="A55E99C4"/>
    <w:lvl w:ilvl="0" w:tplc="160E7492">
      <w:numFmt w:val="bullet"/>
      <w:lvlText w:val=""/>
      <w:lvlJc w:val="left"/>
      <w:pPr>
        <w:ind w:left="720" w:hanging="360"/>
      </w:pPr>
      <w:rPr>
        <w:rFonts w:ascii="Wingdings" w:eastAsiaTheme="minorHAnsi" w:hAnsi="Wingdings" w:cstheme="majorHAnsi" w:hint="default"/>
        <w:b w:val="0"/>
        <w:color w:val="2121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4660BB1"/>
    <w:multiLevelType w:val="hybridMultilevel"/>
    <w:tmpl w:val="77C07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51E20FB"/>
    <w:multiLevelType w:val="hybridMultilevel"/>
    <w:tmpl w:val="08DEAC4E"/>
    <w:lvl w:ilvl="0" w:tplc="E3560770">
      <w:start w:val="1"/>
      <w:numFmt w:val="bullet"/>
      <w:lvlText w:val=""/>
      <w:lvlJc w:val="left"/>
      <w:pPr>
        <w:ind w:left="720" w:hanging="360"/>
      </w:pPr>
      <w:rPr>
        <w:rFonts w:ascii="Wingdings" w:eastAsiaTheme="minorHAnsi" w:hAnsi="Wingdings" w:cs="Segoe UI" w:hint="default"/>
        <w:b w:val="0"/>
        <w:color w:val="2121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C0B59A3"/>
    <w:multiLevelType w:val="hybridMultilevel"/>
    <w:tmpl w:val="A14AF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F481EB6"/>
    <w:multiLevelType w:val="hybridMultilevel"/>
    <w:tmpl w:val="7CFC6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F7968D9"/>
    <w:multiLevelType w:val="hybridMultilevel"/>
    <w:tmpl w:val="27462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FA16712"/>
    <w:multiLevelType w:val="hybridMultilevel"/>
    <w:tmpl w:val="AF12E8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15:restartNumberingAfterBreak="0">
    <w:nsid w:val="5FD82416"/>
    <w:multiLevelType w:val="hybridMultilevel"/>
    <w:tmpl w:val="4BA8EB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62FE6C08"/>
    <w:multiLevelType w:val="hybridMultilevel"/>
    <w:tmpl w:val="39FCC9E4"/>
    <w:lvl w:ilvl="0" w:tplc="E3560770">
      <w:start w:val="1"/>
      <w:numFmt w:val="bullet"/>
      <w:lvlText w:val=""/>
      <w:lvlJc w:val="left"/>
      <w:pPr>
        <w:ind w:left="360" w:hanging="360"/>
      </w:pPr>
      <w:rPr>
        <w:rFonts w:ascii="Wingdings" w:eastAsiaTheme="minorHAnsi" w:hAnsi="Wingdings" w:cs="Segoe UI" w:hint="default"/>
        <w:b w:val="0"/>
        <w:color w:val="21212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15:restartNumberingAfterBreak="0">
    <w:nsid w:val="681250E7"/>
    <w:multiLevelType w:val="hybridMultilevel"/>
    <w:tmpl w:val="D4EAC5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15:restartNumberingAfterBreak="0">
    <w:nsid w:val="68EF6F51"/>
    <w:multiLevelType w:val="hybridMultilevel"/>
    <w:tmpl w:val="99AE2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E080974"/>
    <w:multiLevelType w:val="hybridMultilevel"/>
    <w:tmpl w:val="B936EB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15:restartNumberingAfterBreak="0">
    <w:nsid w:val="6E823BEC"/>
    <w:multiLevelType w:val="hybridMultilevel"/>
    <w:tmpl w:val="A1C0D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8164935"/>
    <w:multiLevelType w:val="hybridMultilevel"/>
    <w:tmpl w:val="DE8E9176"/>
    <w:lvl w:ilvl="0" w:tplc="040C0001">
      <w:start w:val="1"/>
      <w:numFmt w:val="bullet"/>
      <w:lvlText w:val=""/>
      <w:lvlJc w:val="left"/>
      <w:pPr>
        <w:ind w:left="360" w:hanging="360"/>
      </w:pPr>
      <w:rPr>
        <w:rFonts w:ascii="Symbol" w:hAnsi="Symbol" w:hint="default"/>
        <w:b w:val="0"/>
        <w:color w:val="21212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6" w15:restartNumberingAfterBreak="0">
    <w:nsid w:val="789653D9"/>
    <w:multiLevelType w:val="hybridMultilevel"/>
    <w:tmpl w:val="DC86A95A"/>
    <w:lvl w:ilvl="0" w:tplc="E38C2146">
      <w:start w:val="1"/>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7" w15:restartNumberingAfterBreak="0">
    <w:nsid w:val="7A7C3900"/>
    <w:multiLevelType w:val="hybridMultilevel"/>
    <w:tmpl w:val="97C4A15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8" w15:restartNumberingAfterBreak="0">
    <w:nsid w:val="7DF1605A"/>
    <w:multiLevelType w:val="hybridMultilevel"/>
    <w:tmpl w:val="680C2B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15:restartNumberingAfterBreak="0">
    <w:nsid w:val="7EDF0729"/>
    <w:multiLevelType w:val="hybridMultilevel"/>
    <w:tmpl w:val="BEA42EB2"/>
    <w:lvl w:ilvl="0" w:tplc="160E7492">
      <w:numFmt w:val="bullet"/>
      <w:lvlText w:val=""/>
      <w:lvlJc w:val="left"/>
      <w:pPr>
        <w:ind w:left="1080" w:hanging="360"/>
      </w:pPr>
      <w:rPr>
        <w:rFonts w:ascii="Wingdings" w:eastAsiaTheme="minorHAnsi" w:hAnsi="Wingdings" w:cstheme="maj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0" w15:restartNumberingAfterBreak="0">
    <w:nsid w:val="7FC87E5E"/>
    <w:multiLevelType w:val="hybridMultilevel"/>
    <w:tmpl w:val="3B964564"/>
    <w:lvl w:ilvl="0" w:tplc="E38C2146">
      <w:start w:val="1"/>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2"/>
  </w:num>
  <w:num w:numId="2">
    <w:abstractNumId w:val="21"/>
  </w:num>
  <w:num w:numId="3">
    <w:abstractNumId w:val="46"/>
  </w:num>
  <w:num w:numId="4">
    <w:abstractNumId w:val="10"/>
  </w:num>
  <w:num w:numId="5">
    <w:abstractNumId w:val="55"/>
  </w:num>
  <w:num w:numId="6">
    <w:abstractNumId w:val="56"/>
  </w:num>
  <w:num w:numId="7">
    <w:abstractNumId w:val="11"/>
  </w:num>
  <w:num w:numId="8">
    <w:abstractNumId w:val="31"/>
  </w:num>
  <w:num w:numId="9">
    <w:abstractNumId w:val="4"/>
  </w:num>
  <w:num w:numId="10">
    <w:abstractNumId w:val="8"/>
  </w:num>
  <w:num w:numId="11">
    <w:abstractNumId w:val="50"/>
  </w:num>
  <w:num w:numId="12">
    <w:abstractNumId w:val="44"/>
  </w:num>
  <w:num w:numId="13">
    <w:abstractNumId w:val="41"/>
  </w:num>
  <w:num w:numId="14">
    <w:abstractNumId w:val="9"/>
  </w:num>
  <w:num w:numId="15">
    <w:abstractNumId w:val="17"/>
  </w:num>
  <w:num w:numId="16">
    <w:abstractNumId w:val="20"/>
  </w:num>
  <w:num w:numId="17">
    <w:abstractNumId w:val="24"/>
  </w:num>
  <w:num w:numId="18">
    <w:abstractNumId w:val="57"/>
  </w:num>
  <w:num w:numId="19">
    <w:abstractNumId w:val="26"/>
  </w:num>
  <w:num w:numId="20">
    <w:abstractNumId w:val="54"/>
  </w:num>
  <w:num w:numId="21">
    <w:abstractNumId w:val="33"/>
  </w:num>
  <w:num w:numId="22">
    <w:abstractNumId w:val="52"/>
  </w:num>
  <w:num w:numId="23">
    <w:abstractNumId w:val="6"/>
  </w:num>
  <w:num w:numId="24">
    <w:abstractNumId w:val="45"/>
  </w:num>
  <w:num w:numId="25">
    <w:abstractNumId w:val="29"/>
  </w:num>
  <w:num w:numId="26">
    <w:abstractNumId w:val="14"/>
  </w:num>
  <w:num w:numId="27">
    <w:abstractNumId w:val="37"/>
  </w:num>
  <w:num w:numId="28">
    <w:abstractNumId w:val="27"/>
  </w:num>
  <w:num w:numId="29">
    <w:abstractNumId w:val="28"/>
  </w:num>
  <w:num w:numId="30">
    <w:abstractNumId w:val="18"/>
  </w:num>
  <w:num w:numId="31">
    <w:abstractNumId w:val="16"/>
  </w:num>
  <w:num w:numId="32">
    <w:abstractNumId w:val="60"/>
  </w:num>
  <w:num w:numId="33">
    <w:abstractNumId w:val="34"/>
  </w:num>
  <w:num w:numId="34">
    <w:abstractNumId w:val="22"/>
  </w:num>
  <w:num w:numId="35">
    <w:abstractNumId w:val="39"/>
  </w:num>
  <w:num w:numId="36">
    <w:abstractNumId w:val="42"/>
  </w:num>
  <w:num w:numId="37">
    <w:abstractNumId w:val="7"/>
  </w:num>
  <w:num w:numId="38">
    <w:abstractNumId w:val="30"/>
  </w:num>
  <w:num w:numId="39">
    <w:abstractNumId w:val="43"/>
  </w:num>
  <w:num w:numId="40">
    <w:abstractNumId w:val="47"/>
  </w:num>
  <w:num w:numId="41">
    <w:abstractNumId w:val="36"/>
  </w:num>
  <w:num w:numId="42">
    <w:abstractNumId w:val="13"/>
  </w:num>
  <w:num w:numId="43">
    <w:abstractNumId w:val="40"/>
  </w:num>
  <w:num w:numId="44">
    <w:abstractNumId w:val="15"/>
  </w:num>
  <w:num w:numId="45">
    <w:abstractNumId w:val="19"/>
  </w:num>
  <w:num w:numId="46">
    <w:abstractNumId w:val="0"/>
  </w:num>
  <w:num w:numId="47">
    <w:abstractNumId w:val="59"/>
  </w:num>
  <w:num w:numId="48">
    <w:abstractNumId w:val="49"/>
  </w:num>
  <w:num w:numId="49">
    <w:abstractNumId w:val="38"/>
  </w:num>
  <w:num w:numId="50">
    <w:abstractNumId w:val="48"/>
  </w:num>
  <w:num w:numId="51">
    <w:abstractNumId w:val="53"/>
  </w:num>
  <w:num w:numId="52">
    <w:abstractNumId w:val="1"/>
  </w:num>
  <w:num w:numId="53">
    <w:abstractNumId w:val="2"/>
  </w:num>
  <w:num w:numId="54">
    <w:abstractNumId w:val="58"/>
  </w:num>
  <w:num w:numId="55">
    <w:abstractNumId w:val="23"/>
  </w:num>
  <w:num w:numId="56">
    <w:abstractNumId w:val="3"/>
  </w:num>
  <w:num w:numId="57">
    <w:abstractNumId w:val="25"/>
  </w:num>
  <w:num w:numId="58">
    <w:abstractNumId w:val="32"/>
  </w:num>
  <w:num w:numId="59">
    <w:abstractNumId w:val="35"/>
  </w:num>
  <w:num w:numId="60">
    <w:abstractNumId w:val="51"/>
  </w:num>
  <w:num w:numId="61">
    <w:abstractNumId w:val="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F5"/>
    <w:rsid w:val="00012944"/>
    <w:rsid w:val="0002760C"/>
    <w:rsid w:val="000402CB"/>
    <w:rsid w:val="000D54A7"/>
    <w:rsid w:val="000F1D17"/>
    <w:rsid w:val="00121899"/>
    <w:rsid w:val="00133346"/>
    <w:rsid w:val="00133FAF"/>
    <w:rsid w:val="0014049D"/>
    <w:rsid w:val="00186CA8"/>
    <w:rsid w:val="001B43C4"/>
    <w:rsid w:val="001C4BD7"/>
    <w:rsid w:val="002261BA"/>
    <w:rsid w:val="002519A2"/>
    <w:rsid w:val="002D16D7"/>
    <w:rsid w:val="00325CF1"/>
    <w:rsid w:val="003814A6"/>
    <w:rsid w:val="00396DF2"/>
    <w:rsid w:val="003D3DE3"/>
    <w:rsid w:val="003F0CEC"/>
    <w:rsid w:val="003F29D5"/>
    <w:rsid w:val="003F7AF5"/>
    <w:rsid w:val="00404C0E"/>
    <w:rsid w:val="004228E1"/>
    <w:rsid w:val="004327D6"/>
    <w:rsid w:val="00440531"/>
    <w:rsid w:val="004902EB"/>
    <w:rsid w:val="004A2B84"/>
    <w:rsid w:val="004B493F"/>
    <w:rsid w:val="004C783B"/>
    <w:rsid w:val="004D776E"/>
    <w:rsid w:val="004F409B"/>
    <w:rsid w:val="00523851"/>
    <w:rsid w:val="00530172"/>
    <w:rsid w:val="00575858"/>
    <w:rsid w:val="00591BBF"/>
    <w:rsid w:val="00597DFB"/>
    <w:rsid w:val="005B0057"/>
    <w:rsid w:val="005C2117"/>
    <w:rsid w:val="005E4586"/>
    <w:rsid w:val="00633E69"/>
    <w:rsid w:val="006A12F7"/>
    <w:rsid w:val="006B7B00"/>
    <w:rsid w:val="006C1C79"/>
    <w:rsid w:val="00741D97"/>
    <w:rsid w:val="0077517D"/>
    <w:rsid w:val="007932B9"/>
    <w:rsid w:val="007B34CF"/>
    <w:rsid w:val="007B3DE8"/>
    <w:rsid w:val="007D5F8A"/>
    <w:rsid w:val="007F66EA"/>
    <w:rsid w:val="008003E3"/>
    <w:rsid w:val="00801C7A"/>
    <w:rsid w:val="008657A7"/>
    <w:rsid w:val="008C32A0"/>
    <w:rsid w:val="00960793"/>
    <w:rsid w:val="009A41EB"/>
    <w:rsid w:val="009B77BA"/>
    <w:rsid w:val="009C435D"/>
    <w:rsid w:val="009D00B6"/>
    <w:rsid w:val="00A17E1F"/>
    <w:rsid w:val="00A33AD7"/>
    <w:rsid w:val="00A55D4B"/>
    <w:rsid w:val="00A83FBC"/>
    <w:rsid w:val="00AB1265"/>
    <w:rsid w:val="00B30112"/>
    <w:rsid w:val="00B85B30"/>
    <w:rsid w:val="00B878B5"/>
    <w:rsid w:val="00BA7A6C"/>
    <w:rsid w:val="00BB652F"/>
    <w:rsid w:val="00BF679D"/>
    <w:rsid w:val="00C157FA"/>
    <w:rsid w:val="00C32892"/>
    <w:rsid w:val="00CD0FC7"/>
    <w:rsid w:val="00CD660C"/>
    <w:rsid w:val="00D51490"/>
    <w:rsid w:val="00D630E4"/>
    <w:rsid w:val="00D74512"/>
    <w:rsid w:val="00D93A46"/>
    <w:rsid w:val="00DE7063"/>
    <w:rsid w:val="00E33A85"/>
    <w:rsid w:val="00E4194B"/>
    <w:rsid w:val="00E5285F"/>
    <w:rsid w:val="00E660C1"/>
    <w:rsid w:val="00E705E9"/>
    <w:rsid w:val="00EE1D85"/>
    <w:rsid w:val="00F45FD4"/>
    <w:rsid w:val="00F846FE"/>
    <w:rsid w:val="00F8582A"/>
    <w:rsid w:val="00FA7631"/>
    <w:rsid w:val="00FD0E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9EBF"/>
  <w15:chartTrackingRefBased/>
  <w15:docId w15:val="{31EF9311-F5DB-414B-B1DF-D5A3A137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4BD7"/>
    <w:pPr>
      <w:ind w:left="720"/>
      <w:contextualSpacing/>
    </w:pPr>
  </w:style>
  <w:style w:type="character" w:styleId="Lienhypertexte">
    <w:name w:val="Hyperlink"/>
    <w:basedOn w:val="Policepardfaut"/>
    <w:uiPriority w:val="99"/>
    <w:unhideWhenUsed/>
    <w:rsid w:val="00E660C1"/>
    <w:rPr>
      <w:color w:val="0563C1" w:themeColor="hyperlink"/>
      <w:u w:val="single"/>
    </w:rPr>
  </w:style>
  <w:style w:type="character" w:customStyle="1" w:styleId="authors">
    <w:name w:val="authors"/>
    <w:basedOn w:val="Policepardfaut"/>
    <w:rsid w:val="00FD0E36"/>
  </w:style>
  <w:style w:type="character" w:customStyle="1" w:styleId="Date1">
    <w:name w:val="Date1"/>
    <w:basedOn w:val="Policepardfaut"/>
    <w:rsid w:val="00FD0E36"/>
  </w:style>
  <w:style w:type="character" w:customStyle="1" w:styleId="arttitle">
    <w:name w:val="art_title"/>
    <w:basedOn w:val="Policepardfaut"/>
    <w:rsid w:val="00FD0E36"/>
  </w:style>
  <w:style w:type="character" w:customStyle="1" w:styleId="serialtitle">
    <w:name w:val="serial_title"/>
    <w:basedOn w:val="Policepardfaut"/>
    <w:rsid w:val="00FD0E36"/>
  </w:style>
  <w:style w:type="character" w:customStyle="1" w:styleId="volumeissue">
    <w:name w:val="volume_issue"/>
    <w:basedOn w:val="Policepardfaut"/>
    <w:rsid w:val="00FD0E36"/>
  </w:style>
  <w:style w:type="character" w:customStyle="1" w:styleId="pagerange">
    <w:name w:val="page_range"/>
    <w:basedOn w:val="Policepardfaut"/>
    <w:rsid w:val="00FD0E36"/>
  </w:style>
  <w:style w:type="character" w:customStyle="1" w:styleId="doilink">
    <w:name w:val="doi_link"/>
    <w:basedOn w:val="Policepardfaut"/>
    <w:rsid w:val="00FD0E36"/>
  </w:style>
  <w:style w:type="character" w:styleId="Accentuation">
    <w:name w:val="Emphasis"/>
    <w:basedOn w:val="Policepardfaut"/>
    <w:uiPriority w:val="20"/>
    <w:qFormat/>
    <w:rsid w:val="009D00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939015">
      <w:bodyDiv w:val="1"/>
      <w:marLeft w:val="0"/>
      <w:marRight w:val="0"/>
      <w:marTop w:val="0"/>
      <w:marBottom w:val="0"/>
      <w:divBdr>
        <w:top w:val="none" w:sz="0" w:space="0" w:color="auto"/>
        <w:left w:val="none" w:sz="0" w:space="0" w:color="auto"/>
        <w:bottom w:val="none" w:sz="0" w:space="0" w:color="auto"/>
        <w:right w:val="none" w:sz="0" w:space="0" w:color="auto"/>
      </w:divBdr>
      <w:divsChild>
        <w:div w:id="309528359">
          <w:marLeft w:val="0"/>
          <w:marRight w:val="0"/>
          <w:marTop w:val="0"/>
          <w:marBottom w:val="0"/>
          <w:divBdr>
            <w:top w:val="none" w:sz="0" w:space="0" w:color="auto"/>
            <w:left w:val="none" w:sz="0" w:space="0" w:color="auto"/>
            <w:bottom w:val="none" w:sz="0" w:space="0" w:color="auto"/>
            <w:right w:val="none" w:sz="0" w:space="0" w:color="auto"/>
          </w:divBdr>
        </w:div>
        <w:div w:id="2081511531">
          <w:marLeft w:val="0"/>
          <w:marRight w:val="0"/>
          <w:marTop w:val="0"/>
          <w:marBottom w:val="0"/>
          <w:divBdr>
            <w:top w:val="none" w:sz="0" w:space="0" w:color="auto"/>
            <w:left w:val="none" w:sz="0" w:space="0" w:color="auto"/>
            <w:bottom w:val="none" w:sz="0" w:space="0" w:color="auto"/>
            <w:right w:val="none" w:sz="0" w:space="0" w:color="auto"/>
          </w:divBdr>
        </w:div>
        <w:div w:id="846795523">
          <w:marLeft w:val="0"/>
          <w:marRight w:val="0"/>
          <w:marTop w:val="0"/>
          <w:marBottom w:val="0"/>
          <w:divBdr>
            <w:top w:val="none" w:sz="0" w:space="0" w:color="auto"/>
            <w:left w:val="none" w:sz="0" w:space="0" w:color="auto"/>
            <w:bottom w:val="none" w:sz="0" w:space="0" w:color="auto"/>
            <w:right w:val="none" w:sz="0" w:space="0" w:color="auto"/>
          </w:divBdr>
        </w:div>
        <w:div w:id="1779987703">
          <w:marLeft w:val="0"/>
          <w:marRight w:val="0"/>
          <w:marTop w:val="0"/>
          <w:marBottom w:val="0"/>
          <w:divBdr>
            <w:top w:val="none" w:sz="0" w:space="0" w:color="auto"/>
            <w:left w:val="none" w:sz="0" w:space="0" w:color="auto"/>
            <w:bottom w:val="none" w:sz="0" w:space="0" w:color="auto"/>
            <w:right w:val="none" w:sz="0" w:space="0" w:color="auto"/>
          </w:divBdr>
        </w:div>
        <w:div w:id="1689484774">
          <w:marLeft w:val="0"/>
          <w:marRight w:val="0"/>
          <w:marTop w:val="0"/>
          <w:marBottom w:val="0"/>
          <w:divBdr>
            <w:top w:val="none" w:sz="0" w:space="0" w:color="auto"/>
            <w:left w:val="none" w:sz="0" w:space="0" w:color="auto"/>
            <w:bottom w:val="none" w:sz="0" w:space="0" w:color="auto"/>
            <w:right w:val="none" w:sz="0" w:space="0" w:color="auto"/>
          </w:divBdr>
        </w:div>
        <w:div w:id="476144465">
          <w:marLeft w:val="0"/>
          <w:marRight w:val="0"/>
          <w:marTop w:val="0"/>
          <w:marBottom w:val="0"/>
          <w:divBdr>
            <w:top w:val="none" w:sz="0" w:space="0" w:color="auto"/>
            <w:left w:val="none" w:sz="0" w:space="0" w:color="auto"/>
            <w:bottom w:val="none" w:sz="0" w:space="0" w:color="auto"/>
            <w:right w:val="none" w:sz="0" w:space="0" w:color="auto"/>
          </w:divBdr>
        </w:div>
        <w:div w:id="1238905651">
          <w:marLeft w:val="0"/>
          <w:marRight w:val="0"/>
          <w:marTop w:val="0"/>
          <w:marBottom w:val="0"/>
          <w:divBdr>
            <w:top w:val="none" w:sz="0" w:space="0" w:color="auto"/>
            <w:left w:val="none" w:sz="0" w:space="0" w:color="auto"/>
            <w:bottom w:val="none" w:sz="0" w:space="0" w:color="auto"/>
            <w:right w:val="none" w:sz="0" w:space="0" w:color="auto"/>
          </w:divBdr>
        </w:div>
        <w:div w:id="880442685">
          <w:marLeft w:val="0"/>
          <w:marRight w:val="0"/>
          <w:marTop w:val="0"/>
          <w:marBottom w:val="0"/>
          <w:divBdr>
            <w:top w:val="none" w:sz="0" w:space="0" w:color="auto"/>
            <w:left w:val="none" w:sz="0" w:space="0" w:color="auto"/>
            <w:bottom w:val="none" w:sz="0" w:space="0" w:color="auto"/>
            <w:right w:val="none" w:sz="0" w:space="0" w:color="auto"/>
          </w:divBdr>
        </w:div>
        <w:div w:id="1206527364">
          <w:marLeft w:val="0"/>
          <w:marRight w:val="0"/>
          <w:marTop w:val="0"/>
          <w:marBottom w:val="0"/>
          <w:divBdr>
            <w:top w:val="none" w:sz="0" w:space="0" w:color="auto"/>
            <w:left w:val="none" w:sz="0" w:space="0" w:color="auto"/>
            <w:bottom w:val="none" w:sz="0" w:space="0" w:color="auto"/>
            <w:right w:val="none" w:sz="0" w:space="0" w:color="auto"/>
          </w:divBdr>
        </w:div>
        <w:div w:id="1068460067">
          <w:marLeft w:val="0"/>
          <w:marRight w:val="0"/>
          <w:marTop w:val="0"/>
          <w:marBottom w:val="0"/>
          <w:divBdr>
            <w:top w:val="none" w:sz="0" w:space="0" w:color="auto"/>
            <w:left w:val="none" w:sz="0" w:space="0" w:color="auto"/>
            <w:bottom w:val="none" w:sz="0" w:space="0" w:color="auto"/>
            <w:right w:val="none" w:sz="0" w:space="0" w:color="auto"/>
          </w:divBdr>
        </w:div>
      </w:divsChild>
    </w:div>
    <w:div w:id="1085493037">
      <w:bodyDiv w:val="1"/>
      <w:marLeft w:val="0"/>
      <w:marRight w:val="0"/>
      <w:marTop w:val="0"/>
      <w:marBottom w:val="0"/>
      <w:divBdr>
        <w:top w:val="none" w:sz="0" w:space="0" w:color="auto"/>
        <w:left w:val="none" w:sz="0" w:space="0" w:color="auto"/>
        <w:bottom w:val="none" w:sz="0" w:space="0" w:color="auto"/>
        <w:right w:val="none" w:sz="0" w:space="0" w:color="auto"/>
      </w:divBdr>
      <w:divsChild>
        <w:div w:id="448816373">
          <w:marLeft w:val="0"/>
          <w:marRight w:val="0"/>
          <w:marTop w:val="225"/>
          <w:marBottom w:val="225"/>
          <w:divBdr>
            <w:top w:val="none" w:sz="0" w:space="0" w:color="auto"/>
            <w:left w:val="none" w:sz="0" w:space="0" w:color="auto"/>
            <w:bottom w:val="none" w:sz="0" w:space="0" w:color="auto"/>
            <w:right w:val="none" w:sz="0" w:space="0" w:color="auto"/>
          </w:divBdr>
          <w:divsChild>
            <w:div w:id="1273438749">
              <w:marLeft w:val="0"/>
              <w:marRight w:val="0"/>
              <w:marTop w:val="0"/>
              <w:marBottom w:val="0"/>
              <w:divBdr>
                <w:top w:val="none" w:sz="0" w:space="0" w:color="auto"/>
                <w:left w:val="none" w:sz="0" w:space="0" w:color="auto"/>
                <w:bottom w:val="none" w:sz="0" w:space="0" w:color="auto"/>
                <w:right w:val="none" w:sz="0" w:space="0" w:color="auto"/>
              </w:divBdr>
            </w:div>
            <w:div w:id="11845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8380">
      <w:bodyDiv w:val="1"/>
      <w:marLeft w:val="0"/>
      <w:marRight w:val="0"/>
      <w:marTop w:val="0"/>
      <w:marBottom w:val="0"/>
      <w:divBdr>
        <w:top w:val="none" w:sz="0" w:space="0" w:color="auto"/>
        <w:left w:val="none" w:sz="0" w:space="0" w:color="auto"/>
        <w:bottom w:val="none" w:sz="0" w:space="0" w:color="auto"/>
        <w:right w:val="none" w:sz="0" w:space="0" w:color="auto"/>
      </w:divBdr>
      <w:divsChild>
        <w:div w:id="178859218">
          <w:marLeft w:val="0"/>
          <w:marRight w:val="0"/>
          <w:marTop w:val="0"/>
          <w:marBottom w:val="0"/>
          <w:divBdr>
            <w:top w:val="none" w:sz="0" w:space="0" w:color="auto"/>
            <w:left w:val="none" w:sz="0" w:space="0" w:color="auto"/>
            <w:bottom w:val="none" w:sz="0" w:space="0" w:color="auto"/>
            <w:right w:val="none" w:sz="0" w:space="0" w:color="auto"/>
          </w:divBdr>
        </w:div>
        <w:div w:id="418526638">
          <w:marLeft w:val="0"/>
          <w:marRight w:val="0"/>
          <w:marTop w:val="0"/>
          <w:marBottom w:val="0"/>
          <w:divBdr>
            <w:top w:val="none" w:sz="0" w:space="0" w:color="auto"/>
            <w:left w:val="none" w:sz="0" w:space="0" w:color="auto"/>
            <w:bottom w:val="none" w:sz="0" w:space="0" w:color="auto"/>
            <w:right w:val="none" w:sz="0" w:space="0" w:color="auto"/>
          </w:divBdr>
        </w:div>
        <w:div w:id="1791628492">
          <w:marLeft w:val="0"/>
          <w:marRight w:val="0"/>
          <w:marTop w:val="0"/>
          <w:marBottom w:val="0"/>
          <w:divBdr>
            <w:top w:val="none" w:sz="0" w:space="0" w:color="auto"/>
            <w:left w:val="none" w:sz="0" w:space="0" w:color="auto"/>
            <w:bottom w:val="none" w:sz="0" w:space="0" w:color="auto"/>
            <w:right w:val="none" w:sz="0" w:space="0" w:color="auto"/>
          </w:divBdr>
        </w:div>
        <w:div w:id="1407191556">
          <w:marLeft w:val="0"/>
          <w:marRight w:val="0"/>
          <w:marTop w:val="0"/>
          <w:marBottom w:val="0"/>
          <w:divBdr>
            <w:top w:val="none" w:sz="0" w:space="0" w:color="auto"/>
            <w:left w:val="none" w:sz="0" w:space="0" w:color="auto"/>
            <w:bottom w:val="none" w:sz="0" w:space="0" w:color="auto"/>
            <w:right w:val="none" w:sz="0" w:space="0" w:color="auto"/>
          </w:divBdr>
        </w:div>
        <w:div w:id="932398963">
          <w:marLeft w:val="0"/>
          <w:marRight w:val="0"/>
          <w:marTop w:val="0"/>
          <w:marBottom w:val="0"/>
          <w:divBdr>
            <w:top w:val="none" w:sz="0" w:space="0" w:color="auto"/>
            <w:left w:val="none" w:sz="0" w:space="0" w:color="auto"/>
            <w:bottom w:val="none" w:sz="0" w:space="0" w:color="auto"/>
            <w:right w:val="none" w:sz="0" w:space="0" w:color="auto"/>
          </w:divBdr>
        </w:div>
        <w:div w:id="666829817">
          <w:marLeft w:val="0"/>
          <w:marRight w:val="0"/>
          <w:marTop w:val="0"/>
          <w:marBottom w:val="0"/>
          <w:divBdr>
            <w:top w:val="none" w:sz="0" w:space="0" w:color="auto"/>
            <w:left w:val="none" w:sz="0" w:space="0" w:color="auto"/>
            <w:bottom w:val="none" w:sz="0" w:space="0" w:color="auto"/>
            <w:right w:val="none" w:sz="0" w:space="0" w:color="auto"/>
          </w:divBdr>
        </w:div>
        <w:div w:id="1614288400">
          <w:marLeft w:val="0"/>
          <w:marRight w:val="0"/>
          <w:marTop w:val="0"/>
          <w:marBottom w:val="0"/>
          <w:divBdr>
            <w:top w:val="none" w:sz="0" w:space="0" w:color="auto"/>
            <w:left w:val="none" w:sz="0" w:space="0" w:color="auto"/>
            <w:bottom w:val="none" w:sz="0" w:space="0" w:color="auto"/>
            <w:right w:val="none" w:sz="0" w:space="0" w:color="auto"/>
          </w:divBdr>
        </w:div>
        <w:div w:id="1768115124">
          <w:marLeft w:val="0"/>
          <w:marRight w:val="0"/>
          <w:marTop w:val="0"/>
          <w:marBottom w:val="0"/>
          <w:divBdr>
            <w:top w:val="none" w:sz="0" w:space="0" w:color="auto"/>
            <w:left w:val="none" w:sz="0" w:space="0" w:color="auto"/>
            <w:bottom w:val="none" w:sz="0" w:space="0" w:color="auto"/>
            <w:right w:val="none" w:sz="0" w:space="0" w:color="auto"/>
          </w:divBdr>
        </w:div>
        <w:div w:id="1380326019">
          <w:marLeft w:val="0"/>
          <w:marRight w:val="0"/>
          <w:marTop w:val="0"/>
          <w:marBottom w:val="0"/>
          <w:divBdr>
            <w:top w:val="none" w:sz="0" w:space="0" w:color="auto"/>
            <w:left w:val="none" w:sz="0" w:space="0" w:color="auto"/>
            <w:bottom w:val="none" w:sz="0" w:space="0" w:color="auto"/>
            <w:right w:val="none" w:sz="0" w:space="0" w:color="auto"/>
          </w:divBdr>
        </w:div>
        <w:div w:id="888347218">
          <w:marLeft w:val="0"/>
          <w:marRight w:val="0"/>
          <w:marTop w:val="0"/>
          <w:marBottom w:val="0"/>
          <w:divBdr>
            <w:top w:val="none" w:sz="0" w:space="0" w:color="auto"/>
            <w:left w:val="none" w:sz="0" w:space="0" w:color="auto"/>
            <w:bottom w:val="none" w:sz="0" w:space="0" w:color="auto"/>
            <w:right w:val="none" w:sz="0" w:space="0" w:color="auto"/>
          </w:divBdr>
        </w:div>
        <w:div w:id="1248538786">
          <w:marLeft w:val="0"/>
          <w:marRight w:val="0"/>
          <w:marTop w:val="0"/>
          <w:marBottom w:val="0"/>
          <w:divBdr>
            <w:top w:val="none" w:sz="0" w:space="0" w:color="auto"/>
            <w:left w:val="none" w:sz="0" w:space="0" w:color="auto"/>
            <w:bottom w:val="none" w:sz="0" w:space="0" w:color="auto"/>
            <w:right w:val="none" w:sz="0" w:space="0" w:color="auto"/>
          </w:divBdr>
        </w:div>
        <w:div w:id="1281644527">
          <w:marLeft w:val="0"/>
          <w:marRight w:val="0"/>
          <w:marTop w:val="0"/>
          <w:marBottom w:val="0"/>
          <w:divBdr>
            <w:top w:val="none" w:sz="0" w:space="0" w:color="auto"/>
            <w:left w:val="none" w:sz="0" w:space="0" w:color="auto"/>
            <w:bottom w:val="none" w:sz="0" w:space="0" w:color="auto"/>
            <w:right w:val="none" w:sz="0" w:space="0" w:color="auto"/>
          </w:divBdr>
        </w:div>
        <w:div w:id="499928290">
          <w:marLeft w:val="0"/>
          <w:marRight w:val="0"/>
          <w:marTop w:val="0"/>
          <w:marBottom w:val="0"/>
          <w:divBdr>
            <w:top w:val="none" w:sz="0" w:space="0" w:color="auto"/>
            <w:left w:val="none" w:sz="0" w:space="0" w:color="auto"/>
            <w:bottom w:val="none" w:sz="0" w:space="0" w:color="auto"/>
            <w:right w:val="none" w:sz="0" w:space="0" w:color="auto"/>
          </w:divBdr>
        </w:div>
        <w:div w:id="644503769">
          <w:marLeft w:val="0"/>
          <w:marRight w:val="0"/>
          <w:marTop w:val="0"/>
          <w:marBottom w:val="0"/>
          <w:divBdr>
            <w:top w:val="none" w:sz="0" w:space="0" w:color="auto"/>
            <w:left w:val="none" w:sz="0" w:space="0" w:color="auto"/>
            <w:bottom w:val="none" w:sz="0" w:space="0" w:color="auto"/>
            <w:right w:val="none" w:sz="0" w:space="0" w:color="auto"/>
          </w:divBdr>
        </w:div>
        <w:div w:id="781386709">
          <w:marLeft w:val="0"/>
          <w:marRight w:val="0"/>
          <w:marTop w:val="0"/>
          <w:marBottom w:val="0"/>
          <w:divBdr>
            <w:top w:val="none" w:sz="0" w:space="0" w:color="auto"/>
            <w:left w:val="none" w:sz="0" w:space="0" w:color="auto"/>
            <w:bottom w:val="none" w:sz="0" w:space="0" w:color="auto"/>
            <w:right w:val="none" w:sz="0" w:space="0" w:color="auto"/>
          </w:divBdr>
        </w:div>
        <w:div w:id="400061346">
          <w:marLeft w:val="0"/>
          <w:marRight w:val="0"/>
          <w:marTop w:val="0"/>
          <w:marBottom w:val="0"/>
          <w:divBdr>
            <w:top w:val="none" w:sz="0" w:space="0" w:color="auto"/>
            <w:left w:val="none" w:sz="0" w:space="0" w:color="auto"/>
            <w:bottom w:val="none" w:sz="0" w:space="0" w:color="auto"/>
            <w:right w:val="none" w:sz="0" w:space="0" w:color="auto"/>
          </w:divBdr>
        </w:div>
      </w:divsChild>
    </w:div>
    <w:div w:id="1775514289">
      <w:bodyDiv w:val="1"/>
      <w:marLeft w:val="0"/>
      <w:marRight w:val="0"/>
      <w:marTop w:val="0"/>
      <w:marBottom w:val="0"/>
      <w:divBdr>
        <w:top w:val="none" w:sz="0" w:space="0" w:color="auto"/>
        <w:left w:val="none" w:sz="0" w:space="0" w:color="auto"/>
        <w:bottom w:val="none" w:sz="0" w:space="0" w:color="auto"/>
        <w:right w:val="none" w:sz="0" w:space="0" w:color="auto"/>
      </w:divBdr>
      <w:divsChild>
        <w:div w:id="1901164733">
          <w:marLeft w:val="0"/>
          <w:marRight w:val="0"/>
          <w:marTop w:val="0"/>
          <w:marBottom w:val="0"/>
          <w:divBdr>
            <w:top w:val="none" w:sz="0" w:space="0" w:color="auto"/>
            <w:left w:val="none" w:sz="0" w:space="0" w:color="auto"/>
            <w:bottom w:val="none" w:sz="0" w:space="0" w:color="auto"/>
            <w:right w:val="none" w:sz="0" w:space="0" w:color="auto"/>
          </w:divBdr>
        </w:div>
        <w:div w:id="577909804">
          <w:marLeft w:val="0"/>
          <w:marRight w:val="0"/>
          <w:marTop w:val="0"/>
          <w:marBottom w:val="0"/>
          <w:divBdr>
            <w:top w:val="none" w:sz="0" w:space="0" w:color="auto"/>
            <w:left w:val="none" w:sz="0" w:space="0" w:color="auto"/>
            <w:bottom w:val="none" w:sz="0" w:space="0" w:color="auto"/>
            <w:right w:val="none" w:sz="0" w:space="0" w:color="auto"/>
          </w:divBdr>
        </w:div>
        <w:div w:id="589242922">
          <w:marLeft w:val="0"/>
          <w:marRight w:val="0"/>
          <w:marTop w:val="0"/>
          <w:marBottom w:val="0"/>
          <w:divBdr>
            <w:top w:val="none" w:sz="0" w:space="0" w:color="auto"/>
            <w:left w:val="none" w:sz="0" w:space="0" w:color="auto"/>
            <w:bottom w:val="none" w:sz="0" w:space="0" w:color="auto"/>
            <w:right w:val="none" w:sz="0" w:space="0" w:color="auto"/>
          </w:divBdr>
        </w:div>
        <w:div w:id="808933652">
          <w:marLeft w:val="0"/>
          <w:marRight w:val="0"/>
          <w:marTop w:val="0"/>
          <w:marBottom w:val="0"/>
          <w:divBdr>
            <w:top w:val="none" w:sz="0" w:space="0" w:color="auto"/>
            <w:left w:val="none" w:sz="0" w:space="0" w:color="auto"/>
            <w:bottom w:val="none" w:sz="0" w:space="0" w:color="auto"/>
            <w:right w:val="none" w:sz="0" w:space="0" w:color="auto"/>
          </w:divBdr>
        </w:div>
        <w:div w:id="1781682945">
          <w:marLeft w:val="0"/>
          <w:marRight w:val="0"/>
          <w:marTop w:val="0"/>
          <w:marBottom w:val="0"/>
          <w:divBdr>
            <w:top w:val="none" w:sz="0" w:space="0" w:color="auto"/>
            <w:left w:val="none" w:sz="0" w:space="0" w:color="auto"/>
            <w:bottom w:val="none" w:sz="0" w:space="0" w:color="auto"/>
            <w:right w:val="none" w:sz="0" w:space="0" w:color="auto"/>
          </w:divBdr>
        </w:div>
        <w:div w:id="2078436872">
          <w:marLeft w:val="0"/>
          <w:marRight w:val="0"/>
          <w:marTop w:val="0"/>
          <w:marBottom w:val="0"/>
          <w:divBdr>
            <w:top w:val="none" w:sz="0" w:space="0" w:color="auto"/>
            <w:left w:val="none" w:sz="0" w:space="0" w:color="auto"/>
            <w:bottom w:val="none" w:sz="0" w:space="0" w:color="auto"/>
            <w:right w:val="none" w:sz="0" w:space="0" w:color="auto"/>
          </w:divBdr>
        </w:div>
        <w:div w:id="1451122490">
          <w:marLeft w:val="0"/>
          <w:marRight w:val="0"/>
          <w:marTop w:val="0"/>
          <w:marBottom w:val="0"/>
          <w:divBdr>
            <w:top w:val="none" w:sz="0" w:space="0" w:color="auto"/>
            <w:left w:val="none" w:sz="0" w:space="0" w:color="auto"/>
            <w:bottom w:val="none" w:sz="0" w:space="0" w:color="auto"/>
            <w:right w:val="none" w:sz="0" w:space="0" w:color="auto"/>
          </w:divBdr>
        </w:div>
        <w:div w:id="1409500578">
          <w:marLeft w:val="0"/>
          <w:marRight w:val="0"/>
          <w:marTop w:val="0"/>
          <w:marBottom w:val="0"/>
          <w:divBdr>
            <w:top w:val="none" w:sz="0" w:space="0" w:color="auto"/>
            <w:left w:val="none" w:sz="0" w:space="0" w:color="auto"/>
            <w:bottom w:val="none" w:sz="0" w:space="0" w:color="auto"/>
            <w:right w:val="none" w:sz="0" w:space="0" w:color="auto"/>
          </w:divBdr>
        </w:div>
        <w:div w:id="85931682">
          <w:marLeft w:val="0"/>
          <w:marRight w:val="0"/>
          <w:marTop w:val="0"/>
          <w:marBottom w:val="0"/>
          <w:divBdr>
            <w:top w:val="none" w:sz="0" w:space="0" w:color="auto"/>
            <w:left w:val="none" w:sz="0" w:space="0" w:color="auto"/>
            <w:bottom w:val="none" w:sz="0" w:space="0" w:color="auto"/>
            <w:right w:val="none" w:sz="0" w:space="0" w:color="auto"/>
          </w:divBdr>
        </w:div>
        <w:div w:id="1995572270">
          <w:marLeft w:val="0"/>
          <w:marRight w:val="0"/>
          <w:marTop w:val="0"/>
          <w:marBottom w:val="0"/>
          <w:divBdr>
            <w:top w:val="none" w:sz="0" w:space="0" w:color="auto"/>
            <w:left w:val="none" w:sz="0" w:space="0" w:color="auto"/>
            <w:bottom w:val="none" w:sz="0" w:space="0" w:color="auto"/>
            <w:right w:val="none" w:sz="0" w:space="0" w:color="auto"/>
          </w:divBdr>
        </w:div>
      </w:divsChild>
    </w:div>
    <w:div w:id="2099019323">
      <w:bodyDiv w:val="1"/>
      <w:marLeft w:val="0"/>
      <w:marRight w:val="0"/>
      <w:marTop w:val="0"/>
      <w:marBottom w:val="0"/>
      <w:divBdr>
        <w:top w:val="none" w:sz="0" w:space="0" w:color="auto"/>
        <w:left w:val="none" w:sz="0" w:space="0" w:color="auto"/>
        <w:bottom w:val="none" w:sz="0" w:space="0" w:color="auto"/>
        <w:right w:val="none" w:sz="0" w:space="0" w:color="auto"/>
      </w:divBdr>
      <w:divsChild>
        <w:div w:id="439840456">
          <w:marLeft w:val="0"/>
          <w:marRight w:val="0"/>
          <w:marTop w:val="0"/>
          <w:marBottom w:val="0"/>
          <w:divBdr>
            <w:top w:val="none" w:sz="0" w:space="0" w:color="auto"/>
            <w:left w:val="none" w:sz="0" w:space="0" w:color="auto"/>
            <w:bottom w:val="none" w:sz="0" w:space="0" w:color="auto"/>
            <w:right w:val="none" w:sz="0" w:space="0" w:color="auto"/>
          </w:divBdr>
        </w:div>
        <w:div w:id="143475648">
          <w:marLeft w:val="0"/>
          <w:marRight w:val="0"/>
          <w:marTop w:val="0"/>
          <w:marBottom w:val="0"/>
          <w:divBdr>
            <w:top w:val="none" w:sz="0" w:space="0" w:color="auto"/>
            <w:left w:val="none" w:sz="0" w:space="0" w:color="auto"/>
            <w:bottom w:val="none" w:sz="0" w:space="0" w:color="auto"/>
            <w:right w:val="none" w:sz="0" w:space="0" w:color="auto"/>
          </w:divBdr>
        </w:div>
        <w:div w:id="1075709637">
          <w:marLeft w:val="0"/>
          <w:marRight w:val="0"/>
          <w:marTop w:val="0"/>
          <w:marBottom w:val="0"/>
          <w:divBdr>
            <w:top w:val="none" w:sz="0" w:space="0" w:color="auto"/>
            <w:left w:val="none" w:sz="0" w:space="0" w:color="auto"/>
            <w:bottom w:val="none" w:sz="0" w:space="0" w:color="auto"/>
            <w:right w:val="none" w:sz="0" w:space="0" w:color="auto"/>
          </w:divBdr>
        </w:div>
        <w:div w:id="1046951853">
          <w:marLeft w:val="0"/>
          <w:marRight w:val="0"/>
          <w:marTop w:val="0"/>
          <w:marBottom w:val="0"/>
          <w:divBdr>
            <w:top w:val="none" w:sz="0" w:space="0" w:color="auto"/>
            <w:left w:val="none" w:sz="0" w:space="0" w:color="auto"/>
            <w:bottom w:val="none" w:sz="0" w:space="0" w:color="auto"/>
            <w:right w:val="none" w:sz="0" w:space="0" w:color="auto"/>
          </w:divBdr>
        </w:div>
        <w:div w:id="2086953060">
          <w:marLeft w:val="0"/>
          <w:marRight w:val="0"/>
          <w:marTop w:val="0"/>
          <w:marBottom w:val="0"/>
          <w:divBdr>
            <w:top w:val="none" w:sz="0" w:space="0" w:color="auto"/>
            <w:left w:val="none" w:sz="0" w:space="0" w:color="auto"/>
            <w:bottom w:val="none" w:sz="0" w:space="0" w:color="auto"/>
            <w:right w:val="none" w:sz="0" w:space="0" w:color="auto"/>
          </w:divBdr>
        </w:div>
        <w:div w:id="177816736">
          <w:marLeft w:val="0"/>
          <w:marRight w:val="0"/>
          <w:marTop w:val="0"/>
          <w:marBottom w:val="0"/>
          <w:divBdr>
            <w:top w:val="none" w:sz="0" w:space="0" w:color="auto"/>
            <w:left w:val="none" w:sz="0" w:space="0" w:color="auto"/>
            <w:bottom w:val="none" w:sz="0" w:space="0" w:color="auto"/>
            <w:right w:val="none" w:sz="0" w:space="0" w:color="auto"/>
          </w:divBdr>
        </w:div>
        <w:div w:id="1418474725">
          <w:marLeft w:val="0"/>
          <w:marRight w:val="0"/>
          <w:marTop w:val="0"/>
          <w:marBottom w:val="0"/>
          <w:divBdr>
            <w:top w:val="none" w:sz="0" w:space="0" w:color="auto"/>
            <w:left w:val="none" w:sz="0" w:space="0" w:color="auto"/>
            <w:bottom w:val="none" w:sz="0" w:space="0" w:color="auto"/>
            <w:right w:val="none" w:sz="0" w:space="0" w:color="auto"/>
          </w:divBdr>
        </w:div>
        <w:div w:id="1041444575">
          <w:marLeft w:val="0"/>
          <w:marRight w:val="0"/>
          <w:marTop w:val="0"/>
          <w:marBottom w:val="0"/>
          <w:divBdr>
            <w:top w:val="none" w:sz="0" w:space="0" w:color="auto"/>
            <w:left w:val="none" w:sz="0" w:space="0" w:color="auto"/>
            <w:bottom w:val="none" w:sz="0" w:space="0" w:color="auto"/>
            <w:right w:val="none" w:sz="0" w:space="0" w:color="auto"/>
          </w:divBdr>
        </w:div>
        <w:div w:id="1063142738">
          <w:marLeft w:val="0"/>
          <w:marRight w:val="0"/>
          <w:marTop w:val="0"/>
          <w:marBottom w:val="0"/>
          <w:divBdr>
            <w:top w:val="none" w:sz="0" w:space="0" w:color="auto"/>
            <w:left w:val="none" w:sz="0" w:space="0" w:color="auto"/>
            <w:bottom w:val="none" w:sz="0" w:space="0" w:color="auto"/>
            <w:right w:val="none" w:sz="0" w:space="0" w:color="auto"/>
          </w:divBdr>
        </w:div>
        <w:div w:id="2112625325">
          <w:marLeft w:val="0"/>
          <w:marRight w:val="0"/>
          <w:marTop w:val="0"/>
          <w:marBottom w:val="0"/>
          <w:divBdr>
            <w:top w:val="none" w:sz="0" w:space="0" w:color="auto"/>
            <w:left w:val="none" w:sz="0" w:space="0" w:color="auto"/>
            <w:bottom w:val="none" w:sz="0" w:space="0" w:color="auto"/>
            <w:right w:val="none" w:sz="0" w:space="0" w:color="auto"/>
          </w:divBdr>
        </w:div>
        <w:div w:id="1864242756">
          <w:marLeft w:val="0"/>
          <w:marRight w:val="0"/>
          <w:marTop w:val="0"/>
          <w:marBottom w:val="0"/>
          <w:divBdr>
            <w:top w:val="none" w:sz="0" w:space="0" w:color="auto"/>
            <w:left w:val="none" w:sz="0" w:space="0" w:color="auto"/>
            <w:bottom w:val="none" w:sz="0" w:space="0" w:color="auto"/>
            <w:right w:val="none" w:sz="0" w:space="0" w:color="auto"/>
          </w:divBdr>
        </w:div>
        <w:div w:id="1238052279">
          <w:marLeft w:val="0"/>
          <w:marRight w:val="0"/>
          <w:marTop w:val="0"/>
          <w:marBottom w:val="0"/>
          <w:divBdr>
            <w:top w:val="none" w:sz="0" w:space="0" w:color="auto"/>
            <w:left w:val="none" w:sz="0" w:space="0" w:color="auto"/>
            <w:bottom w:val="none" w:sz="0" w:space="0" w:color="auto"/>
            <w:right w:val="none" w:sz="0" w:space="0" w:color="auto"/>
          </w:divBdr>
        </w:div>
        <w:div w:id="1508128376">
          <w:marLeft w:val="0"/>
          <w:marRight w:val="0"/>
          <w:marTop w:val="0"/>
          <w:marBottom w:val="0"/>
          <w:divBdr>
            <w:top w:val="none" w:sz="0" w:space="0" w:color="auto"/>
            <w:left w:val="none" w:sz="0" w:space="0" w:color="auto"/>
            <w:bottom w:val="none" w:sz="0" w:space="0" w:color="auto"/>
            <w:right w:val="none" w:sz="0" w:space="0" w:color="auto"/>
          </w:divBdr>
        </w:div>
        <w:div w:id="1085029886">
          <w:marLeft w:val="0"/>
          <w:marRight w:val="0"/>
          <w:marTop w:val="0"/>
          <w:marBottom w:val="0"/>
          <w:divBdr>
            <w:top w:val="none" w:sz="0" w:space="0" w:color="auto"/>
            <w:left w:val="none" w:sz="0" w:space="0" w:color="auto"/>
            <w:bottom w:val="none" w:sz="0" w:space="0" w:color="auto"/>
            <w:right w:val="none" w:sz="0" w:space="0" w:color="auto"/>
          </w:divBdr>
        </w:div>
        <w:div w:id="1088424115">
          <w:marLeft w:val="0"/>
          <w:marRight w:val="0"/>
          <w:marTop w:val="0"/>
          <w:marBottom w:val="0"/>
          <w:divBdr>
            <w:top w:val="none" w:sz="0" w:space="0" w:color="auto"/>
            <w:left w:val="none" w:sz="0" w:space="0" w:color="auto"/>
            <w:bottom w:val="none" w:sz="0" w:space="0" w:color="auto"/>
            <w:right w:val="none" w:sz="0" w:space="0" w:color="auto"/>
          </w:divBdr>
        </w:div>
        <w:div w:id="1007516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1652176.1999.969499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168/jds.2016-1182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168/jds.S0022-0302(06)72475-4" TargetMode="External"/><Relationship Id="rId11" Type="http://schemas.openxmlformats.org/officeDocument/2006/relationships/hyperlink" Target="https://doi.org/10.1111/jpn.12233" TargetMode="External"/><Relationship Id="rId5" Type="http://schemas.openxmlformats.org/officeDocument/2006/relationships/hyperlink" Target="https://doi.org/10.3168/jds.S0022-0302(95)76902-8" TargetMode="External"/><Relationship Id="rId10" Type="http://schemas.openxmlformats.org/officeDocument/2006/relationships/hyperlink" Target="https://doi.org/10.1111/jpn.12362" TargetMode="External"/><Relationship Id="rId4" Type="http://schemas.openxmlformats.org/officeDocument/2006/relationships/webSettings" Target="webSettings.xml"/><Relationship Id="rId9" Type="http://schemas.openxmlformats.org/officeDocument/2006/relationships/hyperlink" Target="https://doi.org/10.1111/jpn.1223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14</Pages>
  <Words>4588</Words>
  <Characters>25238</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HUE-BEAUVAIS</dc:creator>
  <cp:keywords/>
  <dc:description/>
  <cp:lastModifiedBy>Cathy  HUE-BEAUVAIS</cp:lastModifiedBy>
  <cp:revision>16</cp:revision>
  <dcterms:created xsi:type="dcterms:W3CDTF">2020-06-26T14:28:00Z</dcterms:created>
  <dcterms:modified xsi:type="dcterms:W3CDTF">2020-06-29T13:41:00Z</dcterms:modified>
</cp:coreProperties>
</file>